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F0" w:rsidRDefault="00E310F0" w:rsidP="00E310F0">
      <w:pPr>
        <w:jc w:val="center"/>
        <w:rPr>
          <w:sz w:val="32"/>
        </w:rPr>
      </w:pPr>
      <w:r>
        <w:rPr>
          <w:sz w:val="32"/>
        </w:rPr>
        <w:t>Договор №</w:t>
      </w:r>
      <w:r w:rsidR="003D4B57">
        <w:rPr>
          <w:sz w:val="32"/>
        </w:rPr>
        <w:t>7</w:t>
      </w:r>
      <w:r w:rsidR="007E3C1B">
        <w:rPr>
          <w:sz w:val="32"/>
        </w:rPr>
        <w:t>-з/</w:t>
      </w:r>
      <w:r w:rsidR="007E3C1B" w:rsidRPr="00DC55CB">
        <w:rPr>
          <w:sz w:val="32"/>
        </w:rPr>
        <w:t>202</w:t>
      </w:r>
      <w:r w:rsidR="003D4B57">
        <w:rPr>
          <w:sz w:val="32"/>
        </w:rPr>
        <w:t>4</w:t>
      </w:r>
    </w:p>
    <w:p w:rsidR="009B36B5" w:rsidRDefault="009B36B5" w:rsidP="00E310F0">
      <w:pPr>
        <w:jc w:val="center"/>
        <w:rPr>
          <w:sz w:val="32"/>
        </w:rPr>
      </w:pPr>
      <w:bookmarkStart w:id="0" w:name="_GoBack"/>
      <w:bookmarkEnd w:id="0"/>
    </w:p>
    <w:p w:rsidR="006C57DD" w:rsidRDefault="007E3C1B" w:rsidP="007E3C1B">
      <w:pPr>
        <w:pStyle w:val="a5"/>
        <w:jc w:val="center"/>
        <w:rPr>
          <w:b/>
        </w:rPr>
      </w:pPr>
      <w:r>
        <w:rPr>
          <w:b/>
        </w:rPr>
        <w:t>на п</w:t>
      </w:r>
      <w:r w:rsidRPr="006B62AF">
        <w:rPr>
          <w:b/>
        </w:rPr>
        <w:t>оставк</w:t>
      </w:r>
      <w:r>
        <w:rPr>
          <w:b/>
        </w:rPr>
        <w:t>уп</w:t>
      </w:r>
      <w:r w:rsidR="006C57DD">
        <w:rPr>
          <w:b/>
        </w:rPr>
        <w:t>ровода СИП</w:t>
      </w:r>
    </w:p>
    <w:p w:rsidR="007E3C1B" w:rsidRPr="00847086" w:rsidRDefault="007E3C1B" w:rsidP="007E3C1B">
      <w:pPr>
        <w:pStyle w:val="a5"/>
        <w:jc w:val="center"/>
        <w:rPr>
          <w:b/>
        </w:rPr>
      </w:pPr>
      <w:r>
        <w:rPr>
          <w:b/>
        </w:rPr>
        <w:t xml:space="preserve"> для выполнения инвестиционной программы и нужд ООО «РЭС»</w:t>
      </w:r>
      <w:r w:rsidR="006C57DD">
        <w:rPr>
          <w:b/>
        </w:rPr>
        <w:t xml:space="preserve"> на 202</w:t>
      </w:r>
      <w:r w:rsidR="00627289">
        <w:rPr>
          <w:b/>
        </w:rPr>
        <w:t>4</w:t>
      </w:r>
      <w:r w:rsidR="006C57DD">
        <w:rPr>
          <w:b/>
        </w:rPr>
        <w:t xml:space="preserve"> г.</w:t>
      </w:r>
    </w:p>
    <w:p w:rsidR="00E307A2" w:rsidRPr="002562AA" w:rsidRDefault="00E307A2" w:rsidP="00E307A2">
      <w:pPr>
        <w:rPr>
          <w:sz w:val="12"/>
        </w:rPr>
      </w:pPr>
    </w:p>
    <w:tbl>
      <w:tblPr>
        <w:tblW w:w="10206" w:type="dxa"/>
        <w:tblLook w:val="0000" w:firstRow="0" w:lastRow="0" w:firstColumn="0" w:lastColumn="0" w:noHBand="0" w:noVBand="0"/>
      </w:tblPr>
      <w:tblGrid>
        <w:gridCol w:w="5020"/>
        <w:gridCol w:w="5186"/>
      </w:tblGrid>
      <w:tr w:rsidR="00E307A2" w:rsidTr="00807C30">
        <w:tc>
          <w:tcPr>
            <w:tcW w:w="5020" w:type="dxa"/>
            <w:shd w:val="clear" w:color="auto" w:fill="auto"/>
            <w:vAlign w:val="bottom"/>
          </w:tcPr>
          <w:p w:rsidR="00E307A2" w:rsidRDefault="00E307A2" w:rsidP="00807C30">
            <w:pPr>
              <w:pStyle w:val="a9"/>
              <w:rPr>
                <w:rFonts w:ascii="Times New Roman" w:hAnsi="Times New Roman" w:cs="Times New Roman"/>
              </w:rPr>
            </w:pPr>
            <w:r>
              <w:rPr>
                <w:rFonts w:ascii="Times New Roman" w:hAnsi="Times New Roman" w:cs="Times New Roman"/>
              </w:rPr>
              <w:t>г. Тында</w:t>
            </w:r>
          </w:p>
        </w:tc>
        <w:tc>
          <w:tcPr>
            <w:tcW w:w="5186" w:type="dxa"/>
            <w:shd w:val="clear" w:color="auto" w:fill="auto"/>
            <w:vAlign w:val="bottom"/>
          </w:tcPr>
          <w:p w:rsidR="00E307A2" w:rsidRDefault="00E307A2" w:rsidP="003D4B57">
            <w:pPr>
              <w:pStyle w:val="a8"/>
              <w:jc w:val="right"/>
            </w:pPr>
            <w:r>
              <w:rPr>
                <w:rFonts w:ascii="Times New Roman" w:hAnsi="Times New Roman" w:cs="Times New Roman"/>
              </w:rPr>
              <w:t>«</w:t>
            </w:r>
            <w:r w:rsidR="003D4B57">
              <w:rPr>
                <w:rFonts w:ascii="Times New Roman" w:hAnsi="Times New Roman" w:cs="Times New Roman"/>
              </w:rPr>
              <w:t>17</w:t>
            </w:r>
            <w:r>
              <w:rPr>
                <w:rFonts w:ascii="Times New Roman" w:hAnsi="Times New Roman" w:cs="Times New Roman"/>
              </w:rPr>
              <w:t>»</w:t>
            </w:r>
            <w:r w:rsidR="003D4B57">
              <w:rPr>
                <w:rFonts w:ascii="Times New Roman" w:hAnsi="Times New Roman" w:cs="Times New Roman"/>
              </w:rPr>
              <w:t xml:space="preserve"> июня 2024</w:t>
            </w:r>
            <w:r>
              <w:rPr>
                <w:rFonts w:ascii="Times New Roman" w:hAnsi="Times New Roman" w:cs="Times New Roman"/>
              </w:rPr>
              <w:t xml:space="preserve"> г.</w:t>
            </w:r>
          </w:p>
        </w:tc>
      </w:tr>
    </w:tbl>
    <w:p w:rsidR="00E307A2" w:rsidRPr="002562AA" w:rsidRDefault="00E307A2" w:rsidP="00E307A2">
      <w:pPr>
        <w:ind w:firstLine="720"/>
        <w:jc w:val="both"/>
        <w:rPr>
          <w:sz w:val="12"/>
        </w:rPr>
      </w:pPr>
    </w:p>
    <w:p w:rsidR="00E307A2" w:rsidRPr="002562AA" w:rsidRDefault="00E307A2" w:rsidP="00E307A2">
      <w:pPr>
        <w:ind w:firstLine="720"/>
        <w:jc w:val="both"/>
        <w:rPr>
          <w:sz w:val="12"/>
        </w:rPr>
      </w:pPr>
    </w:p>
    <w:p w:rsidR="00E307A2" w:rsidRDefault="00E307A2" w:rsidP="00E307A2">
      <w:pPr>
        <w:ind w:firstLine="720"/>
        <w:jc w:val="both"/>
      </w:pPr>
      <w:r>
        <w:t>Общество с ограниченной ответственностью «Районные электрические сети»</w:t>
      </w:r>
      <w:r w:rsidR="00221A41">
        <w:t xml:space="preserve"> (сокращенное наименование ООО «РЭС»)</w:t>
      </w:r>
      <w:r>
        <w:t>, именуем</w:t>
      </w:r>
      <w:r w:rsidR="006B00E9">
        <w:t>ое</w:t>
      </w:r>
      <w:r>
        <w:t xml:space="preserve"> в дальнейшем "Заказчик", в лице директора </w:t>
      </w:r>
      <w:r>
        <w:rPr>
          <w:b/>
        </w:rPr>
        <w:t>Парфенова Виктора Георгиевича</w:t>
      </w:r>
      <w:r>
        <w:t xml:space="preserve">, действующего на основании </w:t>
      </w:r>
      <w:r>
        <w:rPr>
          <w:b/>
        </w:rPr>
        <w:t>Устава</w:t>
      </w:r>
      <w:r>
        <w:t xml:space="preserve"> от имени ООО «РЭС», с одной стороны и </w:t>
      </w:r>
      <w:r w:rsidR="00174AB7">
        <w:t>Общество с ограниченной ответственностью «</w:t>
      </w:r>
      <w:r w:rsidR="00D16DEC">
        <w:t>Торгово-промышленная компания «Кама»</w:t>
      </w:r>
      <w:r w:rsidR="00174AB7">
        <w:t>» (ООО «</w:t>
      </w:r>
      <w:r w:rsidR="00D16DEC">
        <w:t>ТПК «КАМА</w:t>
      </w:r>
      <w:r w:rsidR="00174AB7">
        <w:t>»</w:t>
      </w:r>
      <w:r w:rsidR="004A278B">
        <w:t>)</w:t>
      </w:r>
      <w:r>
        <w:t>, в лице</w:t>
      </w:r>
      <w:r w:rsidR="00174E45">
        <w:t xml:space="preserve"> директора</w:t>
      </w:r>
      <w:r w:rsidR="004A278B">
        <w:t xml:space="preserve"> филиалаООО «ТПК «КАМА» в </w:t>
      </w:r>
      <w:proofErr w:type="spellStart"/>
      <w:r w:rsidR="004A278B">
        <w:t>г</w:t>
      </w:r>
      <w:proofErr w:type="gramStart"/>
      <w:r w:rsidR="004A278B">
        <w:t>.Х</w:t>
      </w:r>
      <w:proofErr w:type="gramEnd"/>
      <w:r w:rsidR="004A278B">
        <w:t>абаровске</w:t>
      </w:r>
      <w:proofErr w:type="spellEnd"/>
      <w:r w:rsidR="005E4E6B">
        <w:t xml:space="preserve"> </w:t>
      </w:r>
      <w:proofErr w:type="spellStart"/>
      <w:r w:rsidR="004A278B">
        <w:rPr>
          <w:b/>
        </w:rPr>
        <w:t>Столярова</w:t>
      </w:r>
      <w:proofErr w:type="spellEnd"/>
      <w:r w:rsidR="004A278B">
        <w:rPr>
          <w:b/>
        </w:rPr>
        <w:t xml:space="preserve"> Кирилла Викторовича</w:t>
      </w:r>
      <w:r>
        <w:t xml:space="preserve">, действующего на основании </w:t>
      </w:r>
      <w:r w:rsidR="004A278B">
        <w:t>доверенности № 38/12/23 от 19.12.2023г</w:t>
      </w:r>
      <w:r>
        <w:t xml:space="preserve">, именуемое в дальнейшем "Поставщик", с другой стороны, а вместе именуемые "Стороны", заключили настоящий договор по результатам проведения закупки </w:t>
      </w:r>
      <w:r w:rsidR="00467CCF">
        <w:t>запрос котировок</w:t>
      </w:r>
      <w:r>
        <w:t xml:space="preserve"> (</w:t>
      </w:r>
      <w:r w:rsidR="007E44E5">
        <w:t>Протокол №</w:t>
      </w:r>
      <w:r w:rsidR="00174E45">
        <w:t>32413615783</w:t>
      </w:r>
      <w:r>
        <w:t xml:space="preserve"> от </w:t>
      </w:r>
      <w:r w:rsidR="00467CCF">
        <w:t>«</w:t>
      </w:r>
      <w:r w:rsidR="00174E45">
        <w:t>04</w:t>
      </w:r>
      <w:r>
        <w:t xml:space="preserve">» </w:t>
      </w:r>
      <w:r w:rsidR="00174E45">
        <w:t>июня</w:t>
      </w:r>
      <w:r>
        <w:t xml:space="preserve"> 202</w:t>
      </w:r>
      <w:r w:rsidR="00174E45">
        <w:t>4</w:t>
      </w:r>
      <w:r>
        <w:t xml:space="preserve"> г., размещенного на официальном сайте zakupki.gov.ru. «</w:t>
      </w:r>
      <w:r w:rsidR="00174E45">
        <w:t>04</w:t>
      </w:r>
      <w:r>
        <w:t xml:space="preserve">» </w:t>
      </w:r>
      <w:r w:rsidR="00174E45">
        <w:t>июня</w:t>
      </w:r>
      <w:r>
        <w:t xml:space="preserve"> 202</w:t>
      </w:r>
      <w:r w:rsidR="00174E45">
        <w:t>4</w:t>
      </w:r>
      <w:r>
        <w:t xml:space="preserve"> г.) о нижеследующем:</w:t>
      </w:r>
    </w:p>
    <w:p w:rsidR="00E307A2" w:rsidRPr="002562AA" w:rsidRDefault="00E307A2" w:rsidP="00E307A2">
      <w:pPr>
        <w:ind w:firstLine="720"/>
        <w:jc w:val="both"/>
        <w:rPr>
          <w:sz w:val="12"/>
        </w:rPr>
      </w:pPr>
    </w:p>
    <w:p w:rsidR="00E307A2" w:rsidRPr="002562AA" w:rsidRDefault="00E307A2" w:rsidP="00E307A2">
      <w:pPr>
        <w:numPr>
          <w:ilvl w:val="0"/>
          <w:numId w:val="1"/>
        </w:numPr>
        <w:jc w:val="both"/>
        <w:rPr>
          <w:b/>
          <w:sz w:val="32"/>
        </w:rPr>
      </w:pPr>
      <w:r>
        <w:rPr>
          <w:b/>
          <w:sz w:val="32"/>
        </w:rPr>
        <w:t>Предмет Договора</w:t>
      </w:r>
    </w:p>
    <w:p w:rsidR="00E307A2" w:rsidRPr="00357A0A" w:rsidRDefault="00E307A2" w:rsidP="00E307A2">
      <w:pPr>
        <w:shd w:val="clear" w:color="auto" w:fill="FFFFFF"/>
        <w:tabs>
          <w:tab w:val="left" w:pos="709"/>
        </w:tabs>
        <w:jc w:val="both"/>
      </w:pPr>
      <w:r>
        <w:rPr>
          <w:color w:val="000000"/>
        </w:rPr>
        <w:tab/>
        <w:t xml:space="preserve">1.1. </w:t>
      </w:r>
      <w:r w:rsidRPr="00357A0A">
        <w:rPr>
          <w:color w:val="000000"/>
        </w:rPr>
        <w:t xml:space="preserve">Поставщик обязуется поставить, а </w:t>
      </w:r>
      <w:r>
        <w:rPr>
          <w:color w:val="000000"/>
        </w:rPr>
        <w:t>Заказчик</w:t>
      </w:r>
      <w:r w:rsidRPr="00357A0A">
        <w:rPr>
          <w:color w:val="000000"/>
        </w:rPr>
        <w:t xml:space="preserve"> принять и оплатитьТовар, согласно </w:t>
      </w:r>
      <w:r>
        <w:rPr>
          <w:color w:val="000000"/>
        </w:rPr>
        <w:t>С</w:t>
      </w:r>
      <w:r w:rsidRPr="00357A0A">
        <w:rPr>
          <w:color w:val="000000"/>
        </w:rPr>
        <w:t>пецификации</w:t>
      </w:r>
      <w:r>
        <w:rPr>
          <w:color w:val="000000"/>
        </w:rPr>
        <w:t xml:space="preserve"> (Приложение №1 к договору)</w:t>
      </w:r>
      <w:r w:rsidRPr="00357A0A">
        <w:rPr>
          <w:color w:val="000000"/>
        </w:rPr>
        <w:t>, являющейся неотъемлемой частью настоящего договора.</w:t>
      </w:r>
    </w:p>
    <w:p w:rsidR="00E307A2" w:rsidRPr="00357A0A" w:rsidRDefault="00E307A2" w:rsidP="00E307A2">
      <w:pPr>
        <w:shd w:val="clear" w:color="auto" w:fill="FFFFFF"/>
        <w:tabs>
          <w:tab w:val="left" w:pos="709"/>
        </w:tabs>
        <w:jc w:val="both"/>
      </w:pPr>
      <w:r>
        <w:rPr>
          <w:color w:val="000000"/>
        </w:rPr>
        <w:tab/>
        <w:t xml:space="preserve">1.2. </w:t>
      </w:r>
      <w:r w:rsidRPr="00357A0A">
        <w:rPr>
          <w:color w:val="000000"/>
        </w:rPr>
        <w:t xml:space="preserve">Наименование, единица измерения, количество, </w:t>
      </w:r>
      <w:r w:rsidR="005F6FE3">
        <w:rPr>
          <w:color w:val="000000"/>
        </w:rPr>
        <w:t>цен</w:t>
      </w:r>
      <w:r w:rsidRPr="00357A0A">
        <w:rPr>
          <w:color w:val="000000"/>
        </w:rPr>
        <w:t>а, сумма поставляемого Товараи грузополучатели определяются спецификаци</w:t>
      </w:r>
      <w:r>
        <w:rPr>
          <w:color w:val="000000"/>
        </w:rPr>
        <w:t>ей</w:t>
      </w:r>
      <w:r w:rsidRPr="00357A0A">
        <w:rPr>
          <w:color w:val="000000"/>
        </w:rPr>
        <w:t xml:space="preserve"> № 1 к настоящему договору.</w:t>
      </w:r>
    </w:p>
    <w:p w:rsidR="00E307A2" w:rsidRPr="00DB34AF" w:rsidRDefault="00E307A2" w:rsidP="00E307A2">
      <w:pPr>
        <w:shd w:val="clear" w:color="auto" w:fill="FFFFFF"/>
        <w:tabs>
          <w:tab w:val="left" w:pos="709"/>
        </w:tabs>
        <w:ind w:right="17"/>
        <w:jc w:val="both"/>
      </w:pPr>
      <w:r>
        <w:rPr>
          <w:color w:val="000000"/>
        </w:rPr>
        <w:tab/>
        <w:t xml:space="preserve">1.3. </w:t>
      </w:r>
      <w:r w:rsidRPr="00357A0A">
        <w:rPr>
          <w:color w:val="000000"/>
        </w:rPr>
        <w:t xml:space="preserve">Технические характеристики поставляемого Товара должны соответствовать техническим требованиям </w:t>
      </w:r>
      <w:r>
        <w:rPr>
          <w:color w:val="000000"/>
        </w:rPr>
        <w:t>Заказчика указанным в Техническом задании (Приложение №2 к договору)</w:t>
      </w:r>
      <w:r w:rsidRPr="00357A0A">
        <w:rPr>
          <w:color w:val="000000"/>
        </w:rPr>
        <w:t>.</w:t>
      </w:r>
    </w:p>
    <w:p w:rsidR="00E307A2" w:rsidRPr="002562AA" w:rsidRDefault="00E307A2" w:rsidP="00E307A2">
      <w:pPr>
        <w:ind w:firstLine="720"/>
        <w:jc w:val="both"/>
        <w:rPr>
          <w:sz w:val="12"/>
        </w:rPr>
      </w:pPr>
    </w:p>
    <w:p w:rsidR="00E307A2" w:rsidRPr="002562AA" w:rsidRDefault="00E307A2" w:rsidP="00E307A2">
      <w:pPr>
        <w:numPr>
          <w:ilvl w:val="0"/>
          <w:numId w:val="1"/>
        </w:numPr>
        <w:jc w:val="both"/>
        <w:rPr>
          <w:b/>
          <w:sz w:val="32"/>
        </w:rPr>
      </w:pPr>
      <w:r>
        <w:rPr>
          <w:b/>
          <w:sz w:val="32"/>
        </w:rPr>
        <w:t>Качество, ассортимент, упаковка поставляемого Товара</w:t>
      </w:r>
    </w:p>
    <w:p w:rsidR="00E307A2" w:rsidRDefault="00E307A2" w:rsidP="00E307A2">
      <w:pPr>
        <w:ind w:firstLine="720"/>
        <w:jc w:val="both"/>
      </w:pPr>
      <w:r w:rsidRPr="00206213">
        <w:t>2.1. Продукция должна быть новой, не бывшей в употреблении. Поставщик гарантирует качество и безопасность поставляемого Товара в соответствии с действующими стандартами, утвержденными на данный вид Товара с предоставлением сертификатов соответствия по ГОСТу, ТУ, обязательных для данного вида товаров в соответствии с законодательством Российской Федерации.</w:t>
      </w:r>
    </w:p>
    <w:p w:rsidR="00E307A2" w:rsidRPr="00DB34AF" w:rsidRDefault="00E307A2" w:rsidP="00E307A2">
      <w:pPr>
        <w:widowControl w:val="0"/>
        <w:shd w:val="clear" w:color="auto" w:fill="FFFFFF"/>
        <w:tabs>
          <w:tab w:val="left" w:pos="709"/>
        </w:tabs>
        <w:autoSpaceDE w:val="0"/>
        <w:autoSpaceDN w:val="0"/>
        <w:adjustRightInd w:val="0"/>
        <w:jc w:val="both"/>
        <w:rPr>
          <w:color w:val="000000"/>
        </w:rPr>
      </w:pPr>
      <w:r>
        <w:rPr>
          <w:color w:val="000000"/>
        </w:rPr>
        <w:tab/>
        <w:t xml:space="preserve">2.2. </w:t>
      </w:r>
      <w:r w:rsidRPr="00DB34AF">
        <w:rPr>
          <w:color w:val="000000"/>
        </w:rPr>
        <w:t>Упаковка (тара) Товара должна соответствовать типуТовара и обеспечиватьего сохранность во время перевозки.</w:t>
      </w:r>
    </w:p>
    <w:p w:rsidR="00E307A2" w:rsidRDefault="00E307A2" w:rsidP="00E307A2">
      <w:pPr>
        <w:ind w:firstLine="708"/>
        <w:jc w:val="both"/>
      </w:pPr>
      <w:r>
        <w:t xml:space="preserve">2.3. Поставляемый Товар имеет гарантийный срок, который указывается в гарантийном талоне на каждый вид Товара. Течение гарантийного срока начинается с момента поставки Товара Заказчику. Условия гарантийного обязательства указаны в гарантийном талоне. </w:t>
      </w:r>
    </w:p>
    <w:p w:rsidR="00E307A2" w:rsidRDefault="00E307A2" w:rsidP="00E307A2">
      <w:pPr>
        <w:ind w:firstLine="708"/>
        <w:jc w:val="both"/>
      </w:pPr>
      <w:r>
        <w:t xml:space="preserve">2.4. В случае обнаружения некачественного Товара в процессе его использования Заказчик письменно уведомляет Поставщика о выявленных недостатках. По данному факту Стороны составляют и подписывают акт. </w:t>
      </w:r>
      <w:r w:rsidRPr="00DB34AF">
        <w:t>Поставщик должен за свой счет, устранять любые дефекты в поставляемой продукции, материалах и выполняемых работах, выявленных в период гарантийного срока.</w:t>
      </w:r>
    </w:p>
    <w:p w:rsidR="00E307A2" w:rsidRPr="00DB34AF" w:rsidRDefault="00E307A2" w:rsidP="00E307A2">
      <w:pPr>
        <w:ind w:firstLine="708"/>
        <w:jc w:val="both"/>
      </w:pPr>
      <w:r>
        <w:t xml:space="preserve">2.5. Поставщик в течение 10 рабочих дней обязуется устранить неисправности или заменить некачественный Товар на соответствующий условиям Договора. </w:t>
      </w:r>
      <w:r w:rsidRPr="00DB34AF">
        <w:t>Гарантийный срок в этом случае продлевается соответственно на период устранения дефектов.</w:t>
      </w:r>
    </w:p>
    <w:p w:rsidR="00E307A2" w:rsidRPr="002562AA" w:rsidRDefault="00E307A2" w:rsidP="00E307A2">
      <w:pPr>
        <w:ind w:firstLine="720"/>
        <w:jc w:val="both"/>
        <w:rPr>
          <w:sz w:val="12"/>
        </w:rPr>
      </w:pPr>
    </w:p>
    <w:p w:rsidR="00E307A2" w:rsidRPr="002562AA" w:rsidRDefault="00E307A2" w:rsidP="00E307A2">
      <w:pPr>
        <w:numPr>
          <w:ilvl w:val="0"/>
          <w:numId w:val="1"/>
        </w:numPr>
        <w:jc w:val="both"/>
        <w:rPr>
          <w:b/>
          <w:sz w:val="32"/>
        </w:rPr>
      </w:pPr>
      <w:r>
        <w:rPr>
          <w:b/>
          <w:sz w:val="32"/>
        </w:rPr>
        <w:t>Порядок, сроки и условия поставки</w:t>
      </w:r>
    </w:p>
    <w:p w:rsidR="00E307A2" w:rsidRPr="004B391D" w:rsidRDefault="00E307A2" w:rsidP="00E307A2">
      <w:pPr>
        <w:ind w:firstLine="720"/>
        <w:jc w:val="both"/>
      </w:pPr>
      <w:r w:rsidRPr="004B391D">
        <w:t>3.1. Поставка производится любым видом транспорта с обеспечением требований согласно ГОСТ 18690-2012 «Кабели, провода, шнуры и кабельная арматура. Маркировка, упаковка, транспортирование и хранение (с Поправкой)».</w:t>
      </w:r>
    </w:p>
    <w:p w:rsidR="00E307A2" w:rsidRPr="004B391D" w:rsidRDefault="00E307A2" w:rsidP="00E307A2">
      <w:pPr>
        <w:ind w:firstLine="720"/>
        <w:jc w:val="both"/>
      </w:pPr>
      <w:r w:rsidRPr="004B391D">
        <w:t>3.2. Поставка Товара осуществляется силами Поставщика в адрес Заказчика:</w:t>
      </w:r>
    </w:p>
    <w:p w:rsidR="00E307A2" w:rsidRPr="004B391D" w:rsidRDefault="00E307A2" w:rsidP="00E307A2">
      <w:pPr>
        <w:ind w:firstLine="720"/>
        <w:jc w:val="both"/>
      </w:pPr>
      <w:r w:rsidRPr="004B391D">
        <w:t xml:space="preserve">- Станция Тында, ДВжд, код станции </w:t>
      </w:r>
      <w:r w:rsidR="00B11CD7" w:rsidRPr="004B391D">
        <w:t>910000, ТГНЛ 6918</w:t>
      </w:r>
      <w:r w:rsidRPr="004B391D">
        <w:t xml:space="preserve"> (при перевозке железнодорожным транспортом);</w:t>
      </w:r>
    </w:p>
    <w:p w:rsidR="00E307A2" w:rsidRPr="004B391D" w:rsidRDefault="00E307A2" w:rsidP="00E307A2">
      <w:pPr>
        <w:ind w:firstLine="720"/>
        <w:jc w:val="both"/>
      </w:pPr>
      <w:r w:rsidRPr="004B391D">
        <w:t>- «Промбаза ООО «Районные электрические сети», расположенная по адресу: Амурская область, Тындинский район, п. Восточный ул. Монтажников (при перевозке автомобильным транспортом).</w:t>
      </w:r>
    </w:p>
    <w:p w:rsidR="00C45CB9" w:rsidRDefault="00E307A2" w:rsidP="00E307A2">
      <w:pPr>
        <w:ind w:firstLine="720"/>
        <w:jc w:val="both"/>
      </w:pPr>
      <w:r w:rsidRPr="004B391D">
        <w:t xml:space="preserve">3.3. </w:t>
      </w:r>
      <w:r w:rsidR="00C45CB9" w:rsidRPr="00F83AAD">
        <w:t xml:space="preserve">Срок поставки Товара (согласно Приложению 1 к техническому заданию) </w:t>
      </w:r>
      <w:r w:rsidR="00C45CB9" w:rsidRPr="00C45CB9">
        <w:t>до 19 июля 2024 г</w:t>
      </w:r>
      <w:r w:rsidR="00C45CB9" w:rsidRPr="00F83AAD">
        <w:t>.</w:t>
      </w:r>
      <w:r w:rsidR="00C45CB9">
        <w:t xml:space="preserve"> Срок поставки может быть сокращен Поставщиком.</w:t>
      </w:r>
    </w:p>
    <w:p w:rsidR="00E307A2" w:rsidRPr="004B391D" w:rsidRDefault="00E307A2" w:rsidP="00E307A2">
      <w:pPr>
        <w:ind w:firstLine="720"/>
        <w:jc w:val="both"/>
      </w:pPr>
      <w:r w:rsidRPr="004B391D">
        <w:t xml:space="preserve">3.4. </w:t>
      </w:r>
      <w:r w:rsidRPr="004B391D">
        <w:rPr>
          <w:b/>
        </w:rPr>
        <w:t>Товар должен быть поставлен единовременно, одной партией</w:t>
      </w:r>
      <w:r w:rsidRPr="004B391D">
        <w:t>.</w:t>
      </w:r>
    </w:p>
    <w:p w:rsidR="00E307A2" w:rsidRPr="004B391D" w:rsidRDefault="00E307A2" w:rsidP="00E307A2">
      <w:pPr>
        <w:ind w:firstLine="720"/>
        <w:jc w:val="both"/>
      </w:pPr>
      <w:r w:rsidRPr="004B391D">
        <w:t xml:space="preserve">3.5. Поставщик обязуется посредством телефонной </w:t>
      </w:r>
      <w:r w:rsidR="00C45CB9" w:rsidRPr="004B391D">
        <w:t>(8 (41656)5-74-</w:t>
      </w:r>
      <w:r w:rsidR="00C45CB9">
        <w:t>07,57421</w:t>
      </w:r>
      <w:r w:rsidRPr="004B391D">
        <w:t>) или электронной (</w:t>
      </w:r>
      <w:r w:rsidRPr="004B391D">
        <w:rPr>
          <w:lang w:val="en-US"/>
        </w:rPr>
        <w:t>res</w:t>
      </w:r>
      <w:r w:rsidRPr="004B391D">
        <w:t>-</w:t>
      </w:r>
      <w:r w:rsidRPr="004B391D">
        <w:rPr>
          <w:lang w:val="en-US"/>
        </w:rPr>
        <w:t>zakupki</w:t>
      </w:r>
      <w:r w:rsidRPr="004B391D">
        <w:t>@</w:t>
      </w:r>
      <w:r w:rsidRPr="004B391D">
        <w:rPr>
          <w:lang w:val="en-US"/>
        </w:rPr>
        <w:t>yandex</w:t>
      </w:r>
      <w:r w:rsidRPr="004B391D">
        <w:t>.</w:t>
      </w:r>
      <w:r w:rsidRPr="004B391D">
        <w:rPr>
          <w:lang w:val="en-US"/>
        </w:rPr>
        <w:t>ru</w:t>
      </w:r>
      <w:r w:rsidRPr="004B391D">
        <w:t>) связи уведомить Заказчика о намерении поставить товар за 3 (три) рабочих дня до предстоящей доставки.</w:t>
      </w:r>
    </w:p>
    <w:p w:rsidR="00E307A2" w:rsidRPr="004B391D" w:rsidRDefault="00E307A2" w:rsidP="00E307A2">
      <w:pPr>
        <w:pStyle w:val="aa"/>
        <w:shd w:val="clear" w:color="auto" w:fill="FFFFFF"/>
        <w:tabs>
          <w:tab w:val="left" w:pos="0"/>
        </w:tabs>
        <w:spacing w:after="0" w:line="240" w:lineRule="auto"/>
        <w:ind w:left="0" w:firstLine="709"/>
        <w:jc w:val="both"/>
        <w:rPr>
          <w:rFonts w:ascii="Times New Roman" w:hAnsi="Times New Roman"/>
          <w:sz w:val="20"/>
          <w:szCs w:val="20"/>
        </w:rPr>
      </w:pPr>
      <w:r w:rsidRPr="004B391D">
        <w:rPr>
          <w:rFonts w:ascii="Times New Roman" w:hAnsi="Times New Roman"/>
          <w:sz w:val="20"/>
          <w:szCs w:val="20"/>
        </w:rPr>
        <w:t>3.6. Стороны обязуются не позднее 10 дней до начала отгрузки незамедлительно информировать друг друга в письменной форме об изменении адресов и отгрузочных реквизитов, предусмотренных договором.</w:t>
      </w:r>
    </w:p>
    <w:p w:rsidR="00E307A2" w:rsidRPr="004B391D" w:rsidRDefault="00E307A2" w:rsidP="00E307A2">
      <w:pPr>
        <w:shd w:val="clear" w:color="auto" w:fill="FFFFFF"/>
        <w:tabs>
          <w:tab w:val="left" w:pos="709"/>
        </w:tabs>
        <w:ind w:right="17"/>
        <w:jc w:val="both"/>
      </w:pPr>
      <w:r w:rsidRPr="004B391D">
        <w:tab/>
      </w:r>
      <w:r w:rsidRPr="004B391D">
        <w:rPr>
          <w:color w:val="000000"/>
        </w:rPr>
        <w:t xml:space="preserve">3.7. Датой поставки Товара считается дата приемки грузополучателем (ООО «Районные электрические сети) Товара на складе Грузополучателя и </w:t>
      </w:r>
      <w:r w:rsidRPr="004B391D">
        <w:rPr>
          <w:rFonts w:eastAsia="Calibri"/>
        </w:rPr>
        <w:t>подписания товарной накладной или Универсального передаточного документа</w:t>
      </w:r>
      <w:r w:rsidRPr="004B391D">
        <w:rPr>
          <w:color w:val="000000"/>
        </w:rPr>
        <w:t>.</w:t>
      </w:r>
    </w:p>
    <w:p w:rsidR="00E307A2" w:rsidRPr="004B391D" w:rsidRDefault="00E307A2" w:rsidP="00E307A2">
      <w:pPr>
        <w:pStyle w:val="aa"/>
        <w:shd w:val="clear" w:color="auto" w:fill="FFFFFF"/>
        <w:tabs>
          <w:tab w:val="left" w:pos="709"/>
        </w:tabs>
        <w:spacing w:after="0" w:line="240" w:lineRule="auto"/>
        <w:ind w:left="0" w:firstLine="709"/>
        <w:jc w:val="both"/>
        <w:rPr>
          <w:rFonts w:ascii="Times New Roman" w:hAnsi="Times New Roman"/>
          <w:sz w:val="20"/>
          <w:szCs w:val="20"/>
        </w:rPr>
      </w:pPr>
      <w:r w:rsidRPr="004B391D">
        <w:rPr>
          <w:rFonts w:ascii="Times New Roman" w:hAnsi="Times New Roman"/>
          <w:sz w:val="20"/>
          <w:szCs w:val="20"/>
        </w:rPr>
        <w:t>3.8. Поставщик должен предоставить Грузополучателю вместе с Товаром сопроводительные документы на него (паспорт, сертификат, декларацию и прочие документы). При отгрузке Товара Поставщик предоставляет Грузополучателю и Покупателю копии указанных документов.</w:t>
      </w:r>
    </w:p>
    <w:p w:rsidR="00E307A2" w:rsidRPr="004B391D" w:rsidRDefault="00E307A2" w:rsidP="00E307A2">
      <w:pPr>
        <w:pStyle w:val="aa"/>
        <w:shd w:val="clear" w:color="auto" w:fill="FFFFFF"/>
        <w:tabs>
          <w:tab w:val="left" w:pos="709"/>
        </w:tabs>
        <w:spacing w:after="0" w:line="240" w:lineRule="auto"/>
        <w:ind w:left="0" w:firstLine="709"/>
        <w:jc w:val="both"/>
        <w:rPr>
          <w:rFonts w:ascii="Times New Roman" w:hAnsi="Times New Roman"/>
          <w:sz w:val="20"/>
          <w:szCs w:val="20"/>
        </w:rPr>
      </w:pPr>
      <w:r w:rsidRPr="004B391D">
        <w:rPr>
          <w:rFonts w:ascii="Times New Roman" w:hAnsi="Times New Roman"/>
          <w:sz w:val="20"/>
          <w:szCs w:val="20"/>
        </w:rPr>
        <w:lastRenderedPageBreak/>
        <w:t>3.9. В случае поступления Товара без документов, указанных в п.3.7, п.3.8 договора, Товар принимается на ответственное хранение и считается, что Поставщик не исполнил свои обязательства по поставке Товара до момента поступления таких документов.</w:t>
      </w:r>
    </w:p>
    <w:p w:rsidR="00E307A2" w:rsidRPr="004B391D" w:rsidRDefault="00E307A2" w:rsidP="00E307A2">
      <w:pPr>
        <w:ind w:firstLine="708"/>
        <w:jc w:val="both"/>
      </w:pPr>
      <w:r w:rsidRPr="004B391D">
        <w:t>3.10. При обнаружении недостатков Товара</w:t>
      </w:r>
      <w:r w:rsidR="00221A41" w:rsidRPr="004B391D">
        <w:t>во время получения</w:t>
      </w:r>
      <w:r w:rsidRPr="004B391D">
        <w:t>, при обнаружении недостатков, несоответствий условиям настоящего Договора и сведениям, указанным в сопроводительных документах на данные Товары, Заказчик уведомляет об этом Поставщика, составляя при возврате части Товаров Поставщику в письменной форме Акт о возврате Товаров.</w:t>
      </w:r>
    </w:p>
    <w:p w:rsidR="00E307A2" w:rsidRPr="004B391D" w:rsidRDefault="00E307A2" w:rsidP="00E307A2">
      <w:pPr>
        <w:ind w:firstLine="720"/>
        <w:jc w:val="both"/>
      </w:pPr>
      <w:r w:rsidRPr="004B391D">
        <w:t>3.11. Все расходы, связанные при приёме Товара с обратной транспортировкой некачественного, несоответствующего условиям Договора или несвоевременно поставленного Товара, несет Поставщик.</w:t>
      </w:r>
    </w:p>
    <w:p w:rsidR="00E307A2" w:rsidRPr="004B391D" w:rsidRDefault="00E307A2" w:rsidP="00E307A2">
      <w:pPr>
        <w:ind w:firstLine="708"/>
        <w:jc w:val="both"/>
        <w:rPr>
          <w:color w:val="000000"/>
        </w:rPr>
      </w:pPr>
      <w:r w:rsidRPr="004B391D">
        <w:rPr>
          <w:color w:val="000000"/>
        </w:rPr>
        <w:t xml:space="preserve">3.12. В случае обнаружения недостачи, некомплектности либо поставки некачественного Товара, Заказчик (Грузополучатель) обязан приостановить приемку и вызвать представителя Поставщика для участия в приемке Товара. В случае неявки представителя Поставщика в срок, указанный в вызове Заказчика (Грузополучателя), Заказчик (Грузополучатель) составляет акт о приемке Товара </w:t>
      </w:r>
      <w:r w:rsidR="00221A41">
        <w:rPr>
          <w:color w:val="000000"/>
        </w:rPr>
        <w:t>в одностороннем порядке</w:t>
      </w:r>
      <w:r w:rsidRPr="004B391D">
        <w:rPr>
          <w:color w:val="000000"/>
        </w:rPr>
        <w:t>.</w:t>
      </w:r>
    </w:p>
    <w:p w:rsidR="00E307A2" w:rsidRPr="004B391D" w:rsidRDefault="00E307A2" w:rsidP="00E307A2">
      <w:pPr>
        <w:ind w:firstLine="708"/>
        <w:jc w:val="both"/>
      </w:pPr>
      <w:r w:rsidRPr="004B391D">
        <w:t>3.13. При возникновении между Сторонами настоящего Договора спора по поводу качества поставленного Товара, по письменному требованию любой из Сторон назначается экспертиза. В случае подтверждения экспертизой нарушения качества Товара все расходы, связанные с оплатой и проведением экспертизы несет Поставщик.</w:t>
      </w:r>
    </w:p>
    <w:p w:rsidR="00E307A2" w:rsidRPr="004B391D" w:rsidRDefault="00E307A2" w:rsidP="00E307A2">
      <w:pPr>
        <w:shd w:val="clear" w:color="auto" w:fill="FFFFFF"/>
        <w:tabs>
          <w:tab w:val="left" w:pos="709"/>
        </w:tabs>
        <w:ind w:right="17"/>
        <w:jc w:val="both"/>
      </w:pPr>
      <w:r w:rsidRPr="004B391D">
        <w:rPr>
          <w:color w:val="000000"/>
        </w:rPr>
        <w:tab/>
        <w:t>3.14. Риск случайной гибели Товара или случайной его порчи переходит на Покупателя с момента исполнения Поставщиком обязанности по поставке.</w:t>
      </w:r>
    </w:p>
    <w:p w:rsidR="00E307A2" w:rsidRPr="004B391D" w:rsidRDefault="00E307A2" w:rsidP="00E307A2">
      <w:pPr>
        <w:pStyle w:val="aa"/>
        <w:shd w:val="clear" w:color="auto" w:fill="FFFFFF"/>
        <w:tabs>
          <w:tab w:val="left" w:pos="0"/>
        </w:tabs>
        <w:spacing w:after="240" w:line="240" w:lineRule="auto"/>
        <w:ind w:left="0" w:firstLine="709"/>
        <w:jc w:val="both"/>
        <w:rPr>
          <w:rFonts w:ascii="Times New Roman" w:hAnsi="Times New Roman"/>
          <w:sz w:val="20"/>
          <w:szCs w:val="20"/>
        </w:rPr>
      </w:pPr>
      <w:r w:rsidRPr="004B391D">
        <w:rPr>
          <w:rFonts w:ascii="Times New Roman" w:hAnsi="Times New Roman"/>
          <w:sz w:val="20"/>
          <w:szCs w:val="20"/>
        </w:rPr>
        <w:t xml:space="preserve">3.15. Поставляемый </w:t>
      </w:r>
      <w:r w:rsidRPr="004B391D">
        <w:rPr>
          <w:rFonts w:ascii="Times New Roman" w:hAnsi="Times New Roman"/>
          <w:color w:val="000000"/>
          <w:sz w:val="20"/>
          <w:szCs w:val="20"/>
        </w:rPr>
        <w:t>Товар</w:t>
      </w:r>
      <w:r w:rsidRPr="004B391D">
        <w:rPr>
          <w:rFonts w:ascii="Times New Roman" w:hAnsi="Times New Roman"/>
          <w:sz w:val="20"/>
          <w:szCs w:val="20"/>
        </w:rPr>
        <w:t xml:space="preserve"> должен быть свободным от любых прав третьих лиц.</w:t>
      </w:r>
    </w:p>
    <w:p w:rsidR="00E307A2" w:rsidRPr="004B391D" w:rsidRDefault="00E307A2" w:rsidP="00E307A2">
      <w:pPr>
        <w:pStyle w:val="aa"/>
        <w:spacing w:after="0"/>
        <w:ind w:left="0" w:firstLine="709"/>
        <w:jc w:val="both"/>
        <w:rPr>
          <w:rFonts w:ascii="Times New Roman" w:hAnsi="Times New Roman"/>
          <w:sz w:val="20"/>
          <w:szCs w:val="20"/>
        </w:rPr>
      </w:pPr>
      <w:r w:rsidRPr="004B391D">
        <w:rPr>
          <w:rFonts w:ascii="Times New Roman" w:hAnsi="Times New Roman"/>
          <w:sz w:val="20"/>
          <w:szCs w:val="20"/>
        </w:rPr>
        <w:t>3.16. Поставщик считается исполнившим обязательство по поставке Товара, если доставил его в место и сроки, указанные Заказчиком, а также, если в результате приемки Заказчиком установлено соответствие количества, качества, ассортимента и упаковки Товара, указанного в накладной.</w:t>
      </w:r>
    </w:p>
    <w:p w:rsidR="00E307A2" w:rsidRPr="002562AA" w:rsidRDefault="00E307A2" w:rsidP="00E307A2">
      <w:pPr>
        <w:ind w:firstLine="720"/>
        <w:jc w:val="both"/>
        <w:rPr>
          <w:sz w:val="12"/>
        </w:rPr>
      </w:pPr>
    </w:p>
    <w:p w:rsidR="00E307A2" w:rsidRPr="002562AA" w:rsidRDefault="005F6FE3" w:rsidP="00E307A2">
      <w:pPr>
        <w:numPr>
          <w:ilvl w:val="0"/>
          <w:numId w:val="1"/>
        </w:numPr>
        <w:jc w:val="both"/>
        <w:rPr>
          <w:b/>
          <w:sz w:val="32"/>
        </w:rPr>
      </w:pPr>
      <w:r>
        <w:rPr>
          <w:b/>
          <w:sz w:val="32"/>
        </w:rPr>
        <w:t>Цен</w:t>
      </w:r>
      <w:r w:rsidR="00E307A2">
        <w:rPr>
          <w:b/>
          <w:sz w:val="32"/>
        </w:rPr>
        <w:t>а Договора и порядок расчетов</w:t>
      </w:r>
    </w:p>
    <w:p w:rsidR="00E307A2" w:rsidRPr="004B391D" w:rsidRDefault="00E307A2" w:rsidP="00E307A2">
      <w:pPr>
        <w:ind w:firstLine="709"/>
        <w:jc w:val="both"/>
      </w:pPr>
      <w:r w:rsidRPr="004B391D">
        <w:t xml:space="preserve">4.1. </w:t>
      </w:r>
      <w:r w:rsidR="005F6FE3" w:rsidRPr="004B391D">
        <w:t>Цен</w:t>
      </w:r>
      <w:r w:rsidRPr="004B391D">
        <w:t xml:space="preserve">а настоящего Договора составляет </w:t>
      </w:r>
      <w:r w:rsidR="00C45CB9">
        <w:rPr>
          <w:b/>
        </w:rPr>
        <w:t>1539880,06</w:t>
      </w:r>
      <w:r w:rsidR="00DC55CB">
        <w:rPr>
          <w:b/>
        </w:rPr>
        <w:t xml:space="preserve"> (</w:t>
      </w:r>
      <w:r w:rsidR="00C45CB9">
        <w:rPr>
          <w:b/>
        </w:rPr>
        <w:t>Один</w:t>
      </w:r>
      <w:r w:rsidR="009C1290">
        <w:rPr>
          <w:b/>
        </w:rPr>
        <w:t xml:space="preserve"> миллион </w:t>
      </w:r>
      <w:r w:rsidR="00C45CB9">
        <w:rPr>
          <w:b/>
        </w:rPr>
        <w:t>пятьсоттридцать девять</w:t>
      </w:r>
      <w:r w:rsidR="009C1290">
        <w:rPr>
          <w:b/>
        </w:rPr>
        <w:t xml:space="preserve"> тысяч </w:t>
      </w:r>
      <w:r w:rsidR="00C45CB9">
        <w:rPr>
          <w:b/>
        </w:rPr>
        <w:t>восемьсот восемьдесят</w:t>
      </w:r>
      <w:r w:rsidR="009C1290">
        <w:rPr>
          <w:b/>
        </w:rPr>
        <w:t xml:space="preserve"> рубл</w:t>
      </w:r>
      <w:r w:rsidR="00C45CB9">
        <w:rPr>
          <w:b/>
        </w:rPr>
        <w:t>ей</w:t>
      </w:r>
      <w:r w:rsidR="00DC55CB">
        <w:rPr>
          <w:b/>
        </w:rPr>
        <w:t>) 0</w:t>
      </w:r>
      <w:r w:rsidR="00C45CB9">
        <w:rPr>
          <w:b/>
        </w:rPr>
        <w:t>6</w:t>
      </w:r>
      <w:r w:rsidR="00DC55CB">
        <w:rPr>
          <w:b/>
        </w:rPr>
        <w:t xml:space="preserve"> коп</w:t>
      </w:r>
      <w:proofErr w:type="gramStart"/>
      <w:r w:rsidR="00DC55CB">
        <w:rPr>
          <w:b/>
        </w:rPr>
        <w:t xml:space="preserve">., </w:t>
      </w:r>
      <w:proofErr w:type="gramEnd"/>
      <w:r w:rsidR="00DC55CB">
        <w:rPr>
          <w:b/>
        </w:rPr>
        <w:t xml:space="preserve">в том числе НДС 20% </w:t>
      </w:r>
      <w:r w:rsidR="00C45CB9">
        <w:rPr>
          <w:b/>
        </w:rPr>
        <w:t>256646,68</w:t>
      </w:r>
      <w:r w:rsidR="00DC55CB">
        <w:rPr>
          <w:b/>
        </w:rPr>
        <w:t xml:space="preserve"> (</w:t>
      </w:r>
      <w:r w:rsidR="00C45CB9">
        <w:rPr>
          <w:b/>
        </w:rPr>
        <w:t>двести</w:t>
      </w:r>
      <w:r w:rsidR="007C497F">
        <w:rPr>
          <w:b/>
        </w:rPr>
        <w:t xml:space="preserve"> пятьдесят </w:t>
      </w:r>
      <w:r w:rsidR="00C45CB9">
        <w:rPr>
          <w:b/>
        </w:rPr>
        <w:t>шесть</w:t>
      </w:r>
      <w:r w:rsidR="007C497F">
        <w:rPr>
          <w:b/>
        </w:rPr>
        <w:t xml:space="preserve"> тысяч </w:t>
      </w:r>
      <w:r w:rsidR="00C45CB9">
        <w:rPr>
          <w:b/>
        </w:rPr>
        <w:t>шестьсотсорокшесть</w:t>
      </w:r>
      <w:r w:rsidR="007C497F">
        <w:rPr>
          <w:b/>
        </w:rPr>
        <w:t xml:space="preserve"> рублей</w:t>
      </w:r>
      <w:r w:rsidR="00C45CB9">
        <w:rPr>
          <w:b/>
        </w:rPr>
        <w:t>68</w:t>
      </w:r>
      <w:r w:rsidR="00DC55CB">
        <w:rPr>
          <w:b/>
        </w:rPr>
        <w:t xml:space="preserve"> копеек</w:t>
      </w:r>
      <w:r w:rsidR="00C45CB9">
        <w:rPr>
          <w:b/>
        </w:rPr>
        <w:t>)</w:t>
      </w:r>
      <w:r w:rsidR="007E1734" w:rsidRPr="004B391D">
        <w:rPr>
          <w:b/>
        </w:rPr>
        <w:t>.</w:t>
      </w:r>
      <w:r w:rsidRPr="004B391D">
        <w:t xml:space="preserve"> В стоимость входит уплата всех обязательных налогов, сборов, расходов на доставку Товара по адресу Заказчика, а также стоимость упаковки поставляемого Товара.</w:t>
      </w:r>
    </w:p>
    <w:p w:rsidR="00E307A2" w:rsidRPr="004B391D" w:rsidRDefault="00E307A2" w:rsidP="00E307A2">
      <w:pPr>
        <w:ind w:firstLine="720"/>
        <w:jc w:val="both"/>
      </w:pPr>
      <w:r w:rsidRPr="004B391D">
        <w:t>4.2. Стоимость Договора установлена в рублях Российской Федерации.</w:t>
      </w:r>
    </w:p>
    <w:p w:rsidR="00E307A2" w:rsidRPr="004B391D" w:rsidRDefault="00E307A2" w:rsidP="00E307A2">
      <w:pPr>
        <w:ind w:firstLine="720"/>
        <w:jc w:val="both"/>
      </w:pPr>
      <w:r w:rsidRPr="004B391D">
        <w:t xml:space="preserve">4.3. </w:t>
      </w:r>
      <w:r w:rsidR="005F6FE3" w:rsidRPr="004B391D">
        <w:t>Цен</w:t>
      </w:r>
      <w:r w:rsidRPr="004B391D">
        <w:t xml:space="preserve">а Товара является окончательной и не может изменяться в ходе исполнения Договора, за исключением случаев, предусмотренных законодательством Российской Федерации. При изменении </w:t>
      </w:r>
      <w:r w:rsidR="005F6FE3" w:rsidRPr="004B391D">
        <w:t>цен</w:t>
      </w:r>
      <w:r w:rsidRPr="004B391D">
        <w:t>ы Договора Стороны подписывают дополнительное соглашение.</w:t>
      </w:r>
    </w:p>
    <w:p w:rsidR="00301381" w:rsidRDefault="00301381" w:rsidP="00301381">
      <w:pPr>
        <w:ind w:firstLine="720"/>
        <w:jc w:val="both"/>
      </w:pPr>
      <w:r w:rsidRPr="00301381">
        <w:t>4.4. Оплата за поставленную продукцию производится, после подписания Акта приема-передачи установленного образца, в два этапа: первый этап 50% от стоимости товара в течение 15 дней со дня подписания акта</w:t>
      </w:r>
      <w:proofErr w:type="gramStart"/>
      <w:r w:rsidRPr="00301381">
        <w:t xml:space="preserve"> ,</w:t>
      </w:r>
      <w:proofErr w:type="gramEnd"/>
      <w:r w:rsidRPr="00301381">
        <w:t xml:space="preserve"> второй этап 50% от стоимости товара в течение 45 дней со дня подписания акта, на основании выставленного счета, счета-фактуры,</w:t>
      </w:r>
      <w:r w:rsidR="001B7E71">
        <w:t>накладной,</w:t>
      </w:r>
      <w:r w:rsidRPr="00301381">
        <w:t xml:space="preserve"> УПД.</w:t>
      </w:r>
    </w:p>
    <w:p w:rsidR="00E307A2" w:rsidRPr="004B391D" w:rsidRDefault="00E307A2" w:rsidP="00E307A2">
      <w:pPr>
        <w:shd w:val="clear" w:color="auto" w:fill="FFFFFF"/>
        <w:tabs>
          <w:tab w:val="left" w:pos="953"/>
        </w:tabs>
        <w:ind w:firstLine="709"/>
        <w:jc w:val="both"/>
      </w:pPr>
      <w:r w:rsidRPr="004B391D">
        <w:t>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307A2" w:rsidRPr="004B391D" w:rsidRDefault="00E307A2" w:rsidP="00E307A2">
      <w:pPr>
        <w:ind w:firstLine="720"/>
        <w:jc w:val="both"/>
      </w:pPr>
      <w:r w:rsidRPr="004B391D">
        <w:t>4.5. Оплата Товаров производится в безналичном порядке платежными поручениями на расчетный счет Поставщика.</w:t>
      </w:r>
    </w:p>
    <w:p w:rsidR="00E307A2" w:rsidRPr="004B391D" w:rsidRDefault="00E307A2" w:rsidP="00E307A2">
      <w:pPr>
        <w:ind w:firstLine="720"/>
        <w:jc w:val="both"/>
      </w:pPr>
      <w:r w:rsidRPr="004B391D">
        <w:t>4.6. При изменении расчетного счета Поставщик уведомляет Заказчика о новых реквизитах расчетного счета в течение 5 рабочих дней. В случае несвоевременного уведомления все риски, связанные с перечислением Заказчиком денежных средств на указанный при заключении настоящего Договора счет, несет Поставщик.</w:t>
      </w:r>
    </w:p>
    <w:p w:rsidR="00E307A2" w:rsidRPr="004B391D" w:rsidRDefault="00E307A2" w:rsidP="00E307A2">
      <w:pPr>
        <w:ind w:firstLine="720"/>
        <w:jc w:val="both"/>
      </w:pPr>
      <w:r w:rsidRPr="004B391D">
        <w:t>4.7. Датой оплаты считается дата зачисления денежных средств на корреспондентский счет банка обслуживающего Поставщика.</w:t>
      </w:r>
    </w:p>
    <w:p w:rsidR="00E307A2" w:rsidRPr="002562AA" w:rsidRDefault="00E307A2" w:rsidP="00E307A2">
      <w:pPr>
        <w:ind w:firstLine="720"/>
        <w:jc w:val="both"/>
        <w:rPr>
          <w:sz w:val="12"/>
        </w:rPr>
      </w:pPr>
    </w:p>
    <w:p w:rsidR="00E307A2" w:rsidRPr="002562AA" w:rsidRDefault="00E307A2" w:rsidP="00E307A2">
      <w:pPr>
        <w:numPr>
          <w:ilvl w:val="0"/>
          <w:numId w:val="1"/>
        </w:numPr>
        <w:jc w:val="both"/>
        <w:rPr>
          <w:b/>
          <w:sz w:val="32"/>
          <w:szCs w:val="28"/>
        </w:rPr>
      </w:pPr>
      <w:r>
        <w:rPr>
          <w:b/>
          <w:sz w:val="32"/>
          <w:szCs w:val="28"/>
        </w:rPr>
        <w:t>Права и обязанности Сторон</w:t>
      </w:r>
    </w:p>
    <w:p w:rsidR="00E307A2" w:rsidRDefault="00E307A2" w:rsidP="00E307A2">
      <w:pPr>
        <w:ind w:firstLine="720"/>
        <w:jc w:val="both"/>
      </w:pPr>
      <w:r>
        <w:t>5.1. Поставщик обязан:</w:t>
      </w:r>
    </w:p>
    <w:p w:rsidR="00E307A2" w:rsidRDefault="00E307A2" w:rsidP="00E307A2">
      <w:pPr>
        <w:ind w:firstLine="720"/>
        <w:jc w:val="both"/>
      </w:pPr>
      <w:r>
        <w:t>5.1.1. Поставить Заказчику Товары надлежащего качества, в надлежащей упаковке, на условиях настоящего Договора.</w:t>
      </w:r>
    </w:p>
    <w:p w:rsidR="00E307A2" w:rsidRDefault="00E307A2" w:rsidP="00E307A2">
      <w:pPr>
        <w:ind w:firstLine="720"/>
        <w:jc w:val="both"/>
      </w:pPr>
      <w:r w:rsidRPr="0080118D">
        <w:t>5.1.2. Одновременно с поставкой Товара передать Заказчику необходимую документацию, в том числе сертификат соответствия; технологические карты производственного процесса; протоколы лабораторных испытаний.</w:t>
      </w:r>
    </w:p>
    <w:p w:rsidR="00E307A2" w:rsidRDefault="00E307A2" w:rsidP="00E307A2">
      <w:pPr>
        <w:ind w:firstLine="720"/>
        <w:jc w:val="both"/>
      </w:pPr>
      <w:r>
        <w:t>5.1.3. Передать Заказчику Товар свободным от прав третьих лиц.</w:t>
      </w:r>
    </w:p>
    <w:p w:rsidR="00E307A2" w:rsidRDefault="00E307A2" w:rsidP="00E307A2">
      <w:pPr>
        <w:ind w:firstLine="720"/>
        <w:jc w:val="both"/>
      </w:pPr>
      <w:r>
        <w:t xml:space="preserve">5.1.4. При возникновении недостатков Товара устранить их в течение </w:t>
      </w:r>
      <w:r w:rsidR="00301381">
        <w:t>2</w:t>
      </w:r>
      <w:r>
        <w:t>0 рабочих дней с момента принятия Товара, составления акта и передачи акта Поставщику.</w:t>
      </w:r>
    </w:p>
    <w:p w:rsidR="00E307A2" w:rsidRDefault="00E307A2" w:rsidP="00E307A2">
      <w:pPr>
        <w:ind w:firstLine="720"/>
        <w:jc w:val="both"/>
      </w:pPr>
      <w:r>
        <w:t>5.1.5. При наступлении гарантийных случаев устранять недостатки в соответствии с условиями настоящего Договора.</w:t>
      </w:r>
    </w:p>
    <w:p w:rsidR="00E307A2" w:rsidRDefault="00E307A2" w:rsidP="00E307A2">
      <w:pPr>
        <w:ind w:firstLine="720"/>
        <w:jc w:val="both"/>
      </w:pPr>
      <w:r>
        <w:t>5.1.6. Извещать Заказчика обо всех обстоятельствах, затрудняющих или делающих невозможным исполнение своих обязательств по настоящему Договору в течение 3 рабочих дней с момента их возникновения.</w:t>
      </w:r>
    </w:p>
    <w:p w:rsidR="00E307A2" w:rsidRDefault="00E307A2" w:rsidP="00E307A2">
      <w:pPr>
        <w:ind w:firstLine="720"/>
        <w:jc w:val="both"/>
      </w:pPr>
      <w:r>
        <w:t>5.1.7. Выполнять иные обязанности, предусмотренные настоящим Договором.</w:t>
      </w:r>
    </w:p>
    <w:p w:rsidR="00301381" w:rsidRDefault="00301381" w:rsidP="00301381">
      <w:pPr>
        <w:ind w:firstLine="720"/>
        <w:jc w:val="both"/>
      </w:pPr>
      <w:r w:rsidRPr="008C7982">
        <w:t>5.1.8.Нести административную и уголовную ответственность за нарушение требований антимонопольного</w:t>
      </w:r>
      <w:r>
        <w:t xml:space="preserve"> законодательства.</w:t>
      </w:r>
    </w:p>
    <w:p w:rsidR="00E307A2" w:rsidRDefault="00E307A2" w:rsidP="00E307A2">
      <w:pPr>
        <w:ind w:firstLine="720"/>
        <w:jc w:val="both"/>
      </w:pPr>
      <w:r>
        <w:t>5.2. Поставщик вправе:</w:t>
      </w:r>
    </w:p>
    <w:p w:rsidR="00E307A2" w:rsidRDefault="00E307A2" w:rsidP="00E307A2">
      <w:pPr>
        <w:ind w:firstLine="720"/>
        <w:jc w:val="both"/>
      </w:pPr>
      <w:r>
        <w:t>5.2.1. Требовать обеспечения своевременной приемки поставленного Товара и подписания документов в установленные сроки.</w:t>
      </w:r>
    </w:p>
    <w:p w:rsidR="00E307A2" w:rsidRDefault="00E307A2" w:rsidP="00E307A2">
      <w:pPr>
        <w:ind w:firstLine="720"/>
        <w:jc w:val="both"/>
      </w:pPr>
      <w:r>
        <w:lastRenderedPageBreak/>
        <w:t>5.2.2. Требовать оплаты штрафных санкций в соответствии с условиями настоящего Договора.</w:t>
      </w:r>
    </w:p>
    <w:p w:rsidR="00301381" w:rsidRDefault="00301381" w:rsidP="00301381">
      <w:pPr>
        <w:ind w:firstLine="720"/>
        <w:jc w:val="both"/>
      </w:pPr>
      <w:r>
        <w:t>5.2.3. Нести административную и уголовную ответственность за нарушение требований антимонопольного законодательства.</w:t>
      </w:r>
    </w:p>
    <w:p w:rsidR="00E307A2" w:rsidRDefault="00E307A2" w:rsidP="00E307A2">
      <w:pPr>
        <w:ind w:firstLine="720"/>
        <w:jc w:val="both"/>
      </w:pPr>
      <w:r>
        <w:t>5.3. Заказчик обязан:</w:t>
      </w:r>
    </w:p>
    <w:p w:rsidR="00E307A2" w:rsidRDefault="00E307A2" w:rsidP="00E307A2">
      <w:pPr>
        <w:ind w:firstLine="720"/>
        <w:jc w:val="both"/>
      </w:pPr>
      <w:r>
        <w:t>5.3.1. Обеспечить своевременную приемку поставленных Товаров. Приемка товара по количеству производится в соответствии с «Инструкцией о порядке приемке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 июня 1965 г. №П-6, а по качеству производится в соответствии с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г. № П-7, со всеми изменениями, действующими на момент приемки.</w:t>
      </w:r>
    </w:p>
    <w:p w:rsidR="00E307A2" w:rsidRDefault="00E307A2" w:rsidP="00E307A2">
      <w:pPr>
        <w:ind w:firstLine="720"/>
        <w:jc w:val="both"/>
      </w:pPr>
      <w:r>
        <w:t>5.3.</w:t>
      </w:r>
      <w:r w:rsidR="00221A41">
        <w:t>2</w:t>
      </w:r>
      <w:r>
        <w:t>. После приемки Товара подписать сопроводительные документы и передать один экземпляр представителю Поставщика.</w:t>
      </w:r>
    </w:p>
    <w:p w:rsidR="00E307A2" w:rsidRDefault="00E307A2" w:rsidP="00E307A2">
      <w:pPr>
        <w:ind w:firstLine="720"/>
        <w:jc w:val="both"/>
      </w:pPr>
      <w:r>
        <w:t>5.3.</w:t>
      </w:r>
      <w:r w:rsidR="00221A41">
        <w:t>3</w:t>
      </w:r>
      <w:r>
        <w:t>. Уведомлять Поставщика о приостановлении, уменьшении или прекращении финансирования Договора для согласования новых сроков и других условий поставки Товаров.</w:t>
      </w:r>
    </w:p>
    <w:p w:rsidR="00221A41" w:rsidRDefault="00221A41" w:rsidP="00221A41">
      <w:pPr>
        <w:ind w:firstLine="720"/>
        <w:jc w:val="both"/>
      </w:pPr>
      <w:r>
        <w:t>5.3.4. Произвести оплату Товара в порядке и в сроки, предусмотренные настоящим Договором.</w:t>
      </w:r>
    </w:p>
    <w:p w:rsidR="00E307A2" w:rsidRDefault="00E307A2" w:rsidP="00E307A2">
      <w:pPr>
        <w:ind w:firstLine="720"/>
        <w:jc w:val="both"/>
      </w:pPr>
      <w:r>
        <w:t>5.3.5. Выполнять иные обязанности, предусмотренные настоящим Договором.</w:t>
      </w:r>
    </w:p>
    <w:p w:rsidR="00E307A2" w:rsidRDefault="00E307A2" w:rsidP="00E307A2">
      <w:pPr>
        <w:ind w:firstLine="720"/>
        <w:jc w:val="both"/>
      </w:pPr>
      <w:r>
        <w:t>5.4. Заказчик вправе:</w:t>
      </w:r>
    </w:p>
    <w:p w:rsidR="00E307A2" w:rsidRDefault="00E307A2" w:rsidP="00E307A2">
      <w:pPr>
        <w:ind w:firstLine="720"/>
        <w:jc w:val="both"/>
      </w:pPr>
      <w:r>
        <w:t>5.4.1. Требовать передачи Товара в соответствии с условиями настоящего Договора и сопроводительными документами в установленный срок.</w:t>
      </w:r>
    </w:p>
    <w:p w:rsidR="00E307A2" w:rsidRDefault="00E307A2" w:rsidP="00E307A2">
      <w:pPr>
        <w:ind w:firstLine="720"/>
        <w:jc w:val="both"/>
      </w:pPr>
      <w:r>
        <w:t>5.4.2. Для проверки соответствия качества поставляемого Товара требованиям, установленным Договором, привлекать независимых экспертов.</w:t>
      </w:r>
    </w:p>
    <w:p w:rsidR="00E307A2" w:rsidRDefault="00E307A2" w:rsidP="00E307A2">
      <w:pPr>
        <w:ind w:firstLine="720"/>
        <w:jc w:val="both"/>
      </w:pPr>
      <w:r>
        <w:t>5.4.3. Незамедлительно письменно уведомлять Поставщика о выявленных недостатках при приёмке Товара либо при наступлении гарантийных случаев.</w:t>
      </w:r>
    </w:p>
    <w:p w:rsidR="00E307A2" w:rsidRDefault="00E307A2" w:rsidP="00E307A2">
      <w:pPr>
        <w:ind w:firstLine="720"/>
        <w:jc w:val="both"/>
      </w:pPr>
      <w:r>
        <w:t>5.4.4. Требовать оплаты штрафных санкций в соответствии с условиями настоящего Договора.</w:t>
      </w:r>
    </w:p>
    <w:p w:rsidR="00E307A2" w:rsidRDefault="00E307A2" w:rsidP="00E307A2">
      <w:pPr>
        <w:ind w:firstLine="720"/>
        <w:jc w:val="both"/>
      </w:pPr>
      <w:r>
        <w:t>5.4.5. Полностью или частично отказаться от Товаров, поставка которых предусмотрена настоящим Договора, при условии возмещения Поставщику убытков, причиненных таким отказом.</w:t>
      </w:r>
    </w:p>
    <w:p w:rsidR="00E307A2" w:rsidRDefault="00E307A2" w:rsidP="00E307A2">
      <w:pPr>
        <w:ind w:firstLine="720"/>
        <w:jc w:val="both"/>
      </w:pPr>
      <w:r>
        <w:t>5.4.6. Запрашивать у Поставщика любую относящуюся к предмету Договора документацию и информацию.</w:t>
      </w:r>
    </w:p>
    <w:p w:rsidR="00E307A2" w:rsidRPr="002562AA" w:rsidRDefault="00E307A2" w:rsidP="00E307A2">
      <w:pPr>
        <w:ind w:firstLine="720"/>
        <w:jc w:val="both"/>
        <w:rPr>
          <w:sz w:val="12"/>
        </w:rPr>
      </w:pPr>
    </w:p>
    <w:p w:rsidR="00E307A2" w:rsidRPr="002562AA" w:rsidRDefault="00E307A2" w:rsidP="00E307A2">
      <w:pPr>
        <w:numPr>
          <w:ilvl w:val="0"/>
          <w:numId w:val="1"/>
        </w:numPr>
        <w:jc w:val="both"/>
        <w:rPr>
          <w:b/>
          <w:sz w:val="32"/>
        </w:rPr>
      </w:pPr>
      <w:r>
        <w:rPr>
          <w:b/>
          <w:sz w:val="32"/>
        </w:rPr>
        <w:t>Ответственность Сторон</w:t>
      </w:r>
    </w:p>
    <w:p w:rsidR="00E307A2" w:rsidRDefault="00E307A2" w:rsidP="00E307A2">
      <w:pPr>
        <w:ind w:firstLine="720"/>
        <w:jc w:val="both"/>
      </w:pPr>
      <w:r>
        <w:t xml:space="preserve">6.1. За неисполнение или ненадлежащее исполнение своих обязательств по настоящему Договору Стороны несут ответственность в соответствии с действующим </w:t>
      </w:r>
      <w:hyperlink r:id="rId6">
        <w:r>
          <w:rPr>
            <w:rStyle w:val="a7"/>
          </w:rPr>
          <w:t>законодательством</w:t>
        </w:r>
      </w:hyperlink>
      <w:r>
        <w:t xml:space="preserve"> Российской Федерации.</w:t>
      </w:r>
    </w:p>
    <w:p w:rsidR="00E307A2" w:rsidRDefault="00E307A2" w:rsidP="00E307A2">
      <w:pPr>
        <w:ind w:firstLine="720"/>
        <w:jc w:val="both"/>
      </w:pPr>
      <w:r>
        <w:t>6.2.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E307A2" w:rsidRDefault="00E307A2" w:rsidP="00E307A2">
      <w:pPr>
        <w:ind w:firstLine="720"/>
        <w:jc w:val="both"/>
      </w:pPr>
      <w:r>
        <w:t>6.3. За необоснованный отказ от приемки Товара Заказчик уплачивает Поставщику штраф в размере 0,01% стоимости Товара.</w:t>
      </w:r>
    </w:p>
    <w:p w:rsidR="00E307A2" w:rsidRDefault="00E307A2" w:rsidP="00E307A2">
      <w:pPr>
        <w:ind w:firstLine="720"/>
        <w:jc w:val="both"/>
      </w:pPr>
      <w:r>
        <w:t>6.4.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w:t>
      </w:r>
    </w:p>
    <w:p w:rsidR="00E307A2" w:rsidRDefault="00E307A2" w:rsidP="00E307A2">
      <w:pPr>
        <w:ind w:firstLine="720"/>
        <w:jc w:val="both"/>
      </w:pPr>
      <w:r>
        <w:t>6.5. В случае просрочки исполнения Поставщиком обязательств, предусмотренных Договором, Заказчик вправе потребовать уплату неустойки (штрафа, пеней).</w:t>
      </w:r>
    </w:p>
    <w:p w:rsidR="00E307A2" w:rsidRDefault="00E307A2" w:rsidP="00E307A2">
      <w:pPr>
        <w:ind w:firstLine="720"/>
        <w:jc w:val="both"/>
      </w:pPr>
      <w:r>
        <w:t>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E307A2" w:rsidRDefault="00E307A2" w:rsidP="00E307A2">
      <w:pPr>
        <w:ind w:firstLine="720"/>
        <w:jc w:val="both"/>
      </w:pPr>
      <w:r>
        <w:t xml:space="preserve">6.6. За неисполнение или ненадлежащее исполнение обязательств по настоящему Договору с Поставщика может быть взыскана неустойка в размере 0,01% от </w:t>
      </w:r>
      <w:r w:rsidR="005F6FE3">
        <w:t>цен</w:t>
      </w:r>
      <w:r>
        <w:t>ы Договора.</w:t>
      </w:r>
    </w:p>
    <w:p w:rsidR="00E307A2" w:rsidRDefault="00E307A2" w:rsidP="00E307A2">
      <w:pPr>
        <w:ind w:firstLine="720"/>
        <w:jc w:val="both"/>
      </w:pPr>
      <w:r>
        <w:t>6.7. В случае просрочки поставки Товара Поставщик обязан уплатить Заказчику штраф в размере 0,01 % стоимости Товара.</w:t>
      </w:r>
    </w:p>
    <w:p w:rsidR="00E307A2" w:rsidRDefault="00E307A2" w:rsidP="00E307A2">
      <w:pPr>
        <w:ind w:firstLine="720"/>
        <w:jc w:val="both"/>
      </w:pPr>
      <w:r>
        <w:t>Заказчик не несет ответственности при отказе от принятия Товара, поставка которого просрочена на 30 дней.</w:t>
      </w:r>
    </w:p>
    <w:p w:rsidR="00E307A2" w:rsidRDefault="00E307A2" w:rsidP="00E307A2">
      <w:pPr>
        <w:ind w:firstLine="720"/>
        <w:jc w:val="both"/>
      </w:pPr>
      <w:r>
        <w:t>6.</w:t>
      </w:r>
      <w:r w:rsidR="000C00B7">
        <w:t>8</w:t>
      </w:r>
      <w:r>
        <w:t>. Уплата штрафных санкций не освобождает виновную Сторону от возмещения убытков в полном объеме и выполнения обязательств по настоящему Договору.</w:t>
      </w:r>
    </w:p>
    <w:p w:rsidR="00E307A2" w:rsidRDefault="00E307A2" w:rsidP="00E307A2">
      <w:pPr>
        <w:ind w:firstLine="720"/>
        <w:jc w:val="both"/>
      </w:pPr>
      <w:r>
        <w:t>6.</w:t>
      </w:r>
      <w:r w:rsidR="000C00B7">
        <w:t>9</w:t>
      </w:r>
      <w:r>
        <w:t>. Стороны не несут ответственности по настоящему Договору, если нарушение условий связано с обстоятельствами непреодолимой силы, наличие которых должно быть подтверждено.</w:t>
      </w:r>
    </w:p>
    <w:p w:rsidR="00E307A2" w:rsidRDefault="00E307A2" w:rsidP="00E307A2">
      <w:pPr>
        <w:ind w:firstLine="720"/>
        <w:jc w:val="both"/>
      </w:pPr>
      <w:r w:rsidRPr="00415CE4">
        <w:t>6.</w:t>
      </w:r>
      <w:r w:rsidR="000C00B7">
        <w:t>10</w:t>
      </w:r>
      <w:r w:rsidRPr="00415CE4">
        <w:t>. За нарушение сроков оплаты Товара, предусмотренных настоящим Договором, Заказчик уплачивает Поставщику пени в размере 0,01% от стоимости неоплаченного в срок Товара за каждый день просрочки.</w:t>
      </w:r>
    </w:p>
    <w:p w:rsidR="00E307A2" w:rsidRPr="002562AA" w:rsidRDefault="00E307A2" w:rsidP="00E307A2">
      <w:pPr>
        <w:ind w:firstLine="720"/>
        <w:jc w:val="both"/>
        <w:rPr>
          <w:b/>
          <w:sz w:val="12"/>
        </w:rPr>
      </w:pPr>
    </w:p>
    <w:p w:rsidR="00E307A2" w:rsidRPr="00CC3A24" w:rsidRDefault="00E307A2" w:rsidP="00E307A2">
      <w:pPr>
        <w:numPr>
          <w:ilvl w:val="0"/>
          <w:numId w:val="1"/>
        </w:numPr>
        <w:jc w:val="both"/>
        <w:rPr>
          <w:b/>
          <w:sz w:val="32"/>
        </w:rPr>
      </w:pPr>
      <w:r w:rsidRPr="00CC3A24">
        <w:rPr>
          <w:b/>
          <w:sz w:val="32"/>
        </w:rPr>
        <w:t>Разрешение споров</w:t>
      </w:r>
    </w:p>
    <w:p w:rsidR="00E307A2" w:rsidRPr="00CC3A24" w:rsidRDefault="00E307A2" w:rsidP="00E307A2">
      <w:pPr>
        <w:ind w:firstLine="720"/>
        <w:jc w:val="both"/>
      </w:pPr>
      <w:r w:rsidRPr="00CC3A24">
        <w:t>7.1. Все споры и разногласия, возникающие в связи с исполнением настоящего Договора, Стороны будут стремиться решить путем переговоров.</w:t>
      </w:r>
    </w:p>
    <w:p w:rsidR="00E307A2" w:rsidRPr="00CC3A24" w:rsidRDefault="00E307A2" w:rsidP="00E307A2">
      <w:pPr>
        <w:ind w:firstLine="720"/>
        <w:jc w:val="both"/>
      </w:pPr>
      <w:r w:rsidRPr="00CC3A24">
        <w:t>7.2.Споры, разногласия и требования, возникающие из настоящего Договора или в связи с ним, подлежат разрешению в Арбитражном суде Амурской области.</w:t>
      </w:r>
    </w:p>
    <w:p w:rsidR="00E307A2" w:rsidRPr="00CC3A24" w:rsidRDefault="00E307A2" w:rsidP="00E307A2">
      <w:pPr>
        <w:ind w:firstLine="720"/>
        <w:jc w:val="both"/>
      </w:pPr>
      <w:r w:rsidRPr="00CC3A24">
        <w:t>7.3. При ведении Сторонами претензионной работы срок рассмотрения претензии и предоставления ответа на нее составляет 10 рабочих дней с даты получения претензии.</w:t>
      </w:r>
    </w:p>
    <w:p w:rsidR="00E307A2" w:rsidRPr="00B01515" w:rsidRDefault="00E307A2" w:rsidP="00E307A2">
      <w:pPr>
        <w:ind w:firstLine="720"/>
        <w:jc w:val="both"/>
      </w:pPr>
      <w:r w:rsidRPr="00CC3A24">
        <w:lastRenderedPageBreak/>
        <w:t>7.4. При существенном</w:t>
      </w:r>
      <w:r w:rsidR="00D31376">
        <w:t xml:space="preserve"> </w:t>
      </w:r>
      <w:r w:rsidRPr="00CC3A24">
        <w:t>нарушении</w:t>
      </w:r>
      <w:r w:rsidR="00D31376">
        <w:t xml:space="preserve"> </w:t>
      </w:r>
      <w:r w:rsidRPr="00CC3A24">
        <w:t>Поставщиком</w:t>
      </w:r>
      <w:r w:rsidR="00D31376">
        <w:t xml:space="preserve"> </w:t>
      </w:r>
      <w:r w:rsidRPr="00CC3A24">
        <w:t>срока поставки, поставке</w:t>
      </w:r>
      <w:r w:rsidR="00D31376">
        <w:t xml:space="preserve"> </w:t>
      </w:r>
      <w:r w:rsidRPr="00CC3A24">
        <w:t>товара ненадлежащего</w:t>
      </w:r>
      <w:r w:rsidR="00D31376">
        <w:t xml:space="preserve"> </w:t>
      </w:r>
      <w:r w:rsidRPr="00CC3A24">
        <w:t>качества, некомплектной</w:t>
      </w:r>
      <w:r w:rsidR="00D31376">
        <w:t xml:space="preserve"> </w:t>
      </w:r>
      <w:r w:rsidRPr="00CC3A24">
        <w:t>поставке, Заказчик</w:t>
      </w:r>
      <w:r w:rsidR="00D31376">
        <w:t xml:space="preserve"> </w:t>
      </w:r>
      <w:r w:rsidRPr="00CC3A24">
        <w:t>имеет право</w:t>
      </w:r>
      <w:r w:rsidR="00D31376">
        <w:t xml:space="preserve"> </w:t>
      </w:r>
      <w:r w:rsidRPr="00CC3A24">
        <w:t>на</w:t>
      </w:r>
      <w:r w:rsidR="00D31376">
        <w:t xml:space="preserve"> </w:t>
      </w:r>
      <w:r w:rsidRPr="00CC3A24">
        <w:t>одностороннее</w:t>
      </w:r>
      <w:r w:rsidR="00D31376">
        <w:t xml:space="preserve"> </w:t>
      </w:r>
      <w:r w:rsidRPr="00CC3A24">
        <w:t>расторжение</w:t>
      </w:r>
      <w:r w:rsidR="00D31376">
        <w:t xml:space="preserve"> </w:t>
      </w:r>
      <w:r w:rsidRPr="00CC3A24">
        <w:t>договор</w:t>
      </w:r>
      <w:proofErr w:type="gramStart"/>
      <w:r w:rsidRPr="00CC3A24">
        <w:t>а</w:t>
      </w:r>
      <w:r w:rsidRPr="00CC3A24">
        <w:rPr>
          <w:shd w:val="clear" w:color="auto" w:fill="FFFFFF"/>
        </w:rPr>
        <w:t>(</w:t>
      </w:r>
      <w:proofErr w:type="gramEnd"/>
      <w:r w:rsidR="00C44B07">
        <w:fldChar w:fldCharType="begin"/>
      </w:r>
      <w:r w:rsidR="00112E79">
        <w:instrText>HYPERLINK "https://login.consultant.ru/link/?req=doc&amp;base=LAW&amp;n=294690&amp;dst=100317&amp;demo=1" \t "_blank"</w:instrText>
      </w:r>
      <w:r w:rsidR="00C44B07">
        <w:fldChar w:fldCharType="separate"/>
      </w:r>
      <w:r w:rsidRPr="00CC3A24">
        <w:rPr>
          <w:rStyle w:val="a4"/>
          <w:bdr w:val="none" w:sz="0" w:space="0" w:color="auto" w:frame="1"/>
          <w:shd w:val="clear" w:color="auto" w:fill="FFFFFF"/>
        </w:rPr>
        <w:t>ст. 523 ГК РФ</w:t>
      </w:r>
      <w:r w:rsidR="00C44B07">
        <w:fldChar w:fldCharType="end"/>
      </w:r>
      <w:r w:rsidRPr="00CC3A24">
        <w:rPr>
          <w:shd w:val="clear" w:color="auto" w:fill="FFFFFF"/>
        </w:rPr>
        <w:t>).</w:t>
      </w:r>
      <w:r w:rsidRPr="00CC3A24">
        <w:t xml:space="preserve"> Расторжение</w:t>
      </w:r>
      <w:r w:rsidR="00D31376">
        <w:t xml:space="preserve"> </w:t>
      </w:r>
      <w:r w:rsidRPr="00CC3A24">
        <w:t>договора</w:t>
      </w:r>
      <w:r w:rsidR="00D31376">
        <w:t xml:space="preserve"> </w:t>
      </w:r>
      <w:r w:rsidRPr="00CC3A24">
        <w:rPr>
          <w:shd w:val="clear" w:color="auto" w:fill="FFFFFF"/>
        </w:rPr>
        <w:t>прекращается с момента получения</w:t>
      </w:r>
      <w:r w:rsidR="00D31376">
        <w:rPr>
          <w:shd w:val="clear" w:color="auto" w:fill="FFFFFF"/>
        </w:rPr>
        <w:t xml:space="preserve"> </w:t>
      </w:r>
      <w:r w:rsidRPr="00CC3A24">
        <w:rPr>
          <w:shd w:val="clear" w:color="auto" w:fill="FFFFFF"/>
        </w:rPr>
        <w:t>уведомления Поставщиком о намерении</w:t>
      </w:r>
      <w:r w:rsidR="00D31376">
        <w:rPr>
          <w:shd w:val="clear" w:color="auto" w:fill="FFFFFF"/>
        </w:rPr>
        <w:t xml:space="preserve"> </w:t>
      </w:r>
      <w:r w:rsidRPr="00CC3A24">
        <w:rPr>
          <w:shd w:val="clear" w:color="auto" w:fill="FFFFFF"/>
        </w:rPr>
        <w:t>расторгнуть</w:t>
      </w:r>
      <w:r w:rsidR="00D31376">
        <w:rPr>
          <w:shd w:val="clear" w:color="auto" w:fill="FFFFFF"/>
        </w:rPr>
        <w:t xml:space="preserve"> </w:t>
      </w:r>
      <w:r w:rsidRPr="00CC3A24">
        <w:rPr>
          <w:shd w:val="clear" w:color="auto" w:fill="FFFFFF"/>
        </w:rPr>
        <w:t>договор, направленным</w:t>
      </w:r>
      <w:r w:rsidR="00D31376">
        <w:rPr>
          <w:shd w:val="clear" w:color="auto" w:fill="FFFFFF"/>
        </w:rPr>
        <w:t xml:space="preserve"> </w:t>
      </w:r>
      <w:r w:rsidRPr="00CC3A24">
        <w:rPr>
          <w:shd w:val="clear" w:color="auto" w:fill="FFFFFF"/>
        </w:rPr>
        <w:t>Заказчиком (</w:t>
      </w:r>
      <w:hyperlink r:id="rId7" w:tgtFrame="_blank" w:history="1">
        <w:r w:rsidRPr="00CC3A24">
          <w:rPr>
            <w:rStyle w:val="a4"/>
            <w:bdr w:val="none" w:sz="0" w:space="0" w:color="auto" w:frame="1"/>
            <w:shd w:val="clear" w:color="auto" w:fill="FFFFFF"/>
          </w:rPr>
          <w:t>п.п. 1, 2 ст. 450.1 ГК РФ</w:t>
        </w:r>
      </w:hyperlink>
      <w:r w:rsidRPr="00CC3A24">
        <w:rPr>
          <w:shd w:val="clear" w:color="auto" w:fill="FFFFFF"/>
        </w:rPr>
        <w:t>). Поставщик</w:t>
      </w:r>
      <w:r w:rsidR="00D31376">
        <w:rPr>
          <w:shd w:val="clear" w:color="auto" w:fill="FFFFFF"/>
        </w:rPr>
        <w:t xml:space="preserve"> </w:t>
      </w:r>
      <w:r w:rsidRPr="00CC3A24">
        <w:t xml:space="preserve">согласно </w:t>
      </w:r>
      <w:proofErr w:type="spellStart"/>
      <w:r w:rsidRPr="00CC3A24">
        <w:t>абз</w:t>
      </w:r>
      <w:proofErr w:type="spellEnd"/>
      <w:r w:rsidRPr="00CC3A24">
        <w:t>. 2 п. 3 ст. 54 ГК РФ</w:t>
      </w:r>
      <w:r w:rsidR="00D31376">
        <w:t xml:space="preserve"> </w:t>
      </w:r>
      <w:r w:rsidRPr="00CC3A24">
        <w:t>несет риск последствий неполучения юридически значимых сообщений (ст. 165.1). Существенным</w:t>
      </w:r>
      <w:r w:rsidR="00D31376">
        <w:t xml:space="preserve"> </w:t>
      </w:r>
      <w:r w:rsidRPr="00CC3A24">
        <w:t>нарушением</w:t>
      </w:r>
      <w:r w:rsidR="00D31376">
        <w:t xml:space="preserve"> </w:t>
      </w:r>
      <w:r w:rsidRPr="00CC3A24">
        <w:t>срока</w:t>
      </w:r>
      <w:r w:rsidR="00D31376">
        <w:t xml:space="preserve"> </w:t>
      </w:r>
      <w:r w:rsidRPr="00CC3A24">
        <w:t>поставки является</w:t>
      </w:r>
      <w:r w:rsidR="00E5198C" w:rsidRPr="00CC3A24">
        <w:t xml:space="preserve"> не</w:t>
      </w:r>
      <w:r w:rsidR="00D31376">
        <w:t xml:space="preserve"> </w:t>
      </w:r>
      <w:r w:rsidRPr="00CC3A24">
        <w:t>поставка</w:t>
      </w:r>
      <w:r w:rsidR="00D31376">
        <w:t xml:space="preserve"> </w:t>
      </w:r>
      <w:r w:rsidRPr="00CC3A24">
        <w:t>товара</w:t>
      </w:r>
      <w:r w:rsidR="00D31376">
        <w:t xml:space="preserve"> </w:t>
      </w:r>
      <w:r w:rsidRPr="00CC3A24">
        <w:t>свыше</w:t>
      </w:r>
      <w:r w:rsidR="00D31376">
        <w:t xml:space="preserve"> </w:t>
      </w:r>
      <w:r w:rsidR="00814651" w:rsidRPr="00CC3A24">
        <w:t>30 (</w:t>
      </w:r>
      <w:r w:rsidRPr="00CC3A24">
        <w:t>тридцати</w:t>
      </w:r>
      <w:r w:rsidR="00D31376">
        <w:t xml:space="preserve"> </w:t>
      </w:r>
      <w:r w:rsidRPr="00CC3A24">
        <w:t>дней</w:t>
      </w:r>
      <w:r w:rsidR="00814651" w:rsidRPr="00CC3A24">
        <w:t>)</w:t>
      </w:r>
      <w:r w:rsidR="00D31376">
        <w:t xml:space="preserve"> </w:t>
      </w:r>
      <w:proofErr w:type="gramStart"/>
      <w:r w:rsidRPr="00CC3A24">
        <w:t>сверх</w:t>
      </w:r>
      <w:proofErr w:type="gramEnd"/>
      <w:r w:rsidRPr="00CC3A24">
        <w:t xml:space="preserve"> установленного</w:t>
      </w:r>
      <w:r w:rsidR="00D31376">
        <w:t xml:space="preserve"> </w:t>
      </w:r>
      <w:r w:rsidRPr="00CC3A24">
        <w:t>настоящим</w:t>
      </w:r>
      <w:r w:rsidR="00D31376">
        <w:t xml:space="preserve"> </w:t>
      </w:r>
      <w:r w:rsidRPr="00CC3A24">
        <w:t>договором. Поставка</w:t>
      </w:r>
      <w:r w:rsidR="00D31376">
        <w:t xml:space="preserve"> </w:t>
      </w:r>
      <w:r w:rsidRPr="00CC3A24">
        <w:t>товара</w:t>
      </w:r>
      <w:r w:rsidR="00D31376">
        <w:t xml:space="preserve"> </w:t>
      </w:r>
      <w:r w:rsidRPr="00CC3A24">
        <w:t>ненадлежащего</w:t>
      </w:r>
      <w:r w:rsidR="00D31376">
        <w:t xml:space="preserve"> </w:t>
      </w:r>
      <w:r w:rsidRPr="00CC3A24">
        <w:t>качества удостоверяется при наличии</w:t>
      </w:r>
      <w:r w:rsidR="00E5198C" w:rsidRPr="00CC3A24">
        <w:t xml:space="preserve"> скрыты</w:t>
      </w:r>
      <w:r w:rsidR="00467B8E">
        <w:t>х</w:t>
      </w:r>
      <w:r w:rsidR="00D31376">
        <w:t xml:space="preserve"> </w:t>
      </w:r>
      <w:r w:rsidRPr="00CC3A24">
        <w:t>дефектов</w:t>
      </w:r>
      <w:r w:rsidR="00D31376">
        <w:t xml:space="preserve"> </w:t>
      </w:r>
      <w:r w:rsidRPr="00CC3A24">
        <w:t>экспертным</w:t>
      </w:r>
      <w:r w:rsidR="00D31376">
        <w:t xml:space="preserve"> </w:t>
      </w:r>
      <w:r w:rsidRPr="00CC3A24">
        <w:t>заключением, при явных</w:t>
      </w:r>
      <w:r w:rsidR="00D31376">
        <w:t xml:space="preserve"> </w:t>
      </w:r>
      <w:r w:rsidRPr="00CC3A24">
        <w:t>дефектах – актом разбраковки. Не комплектность</w:t>
      </w:r>
      <w:r w:rsidR="00D31376">
        <w:t xml:space="preserve"> </w:t>
      </w:r>
      <w:r w:rsidRPr="00CC3A24">
        <w:t>товара</w:t>
      </w:r>
      <w:r w:rsidR="00D31376">
        <w:t xml:space="preserve"> </w:t>
      </w:r>
      <w:r w:rsidRPr="00CC3A24">
        <w:t>удостоверяется</w:t>
      </w:r>
      <w:r w:rsidR="00D31376">
        <w:t xml:space="preserve"> </w:t>
      </w:r>
      <w:r w:rsidRPr="00CC3A24">
        <w:t>актом</w:t>
      </w:r>
      <w:r w:rsidR="00D31376">
        <w:t xml:space="preserve"> </w:t>
      </w:r>
      <w:r w:rsidRPr="00CC3A24">
        <w:t>разбраковки. Возврат</w:t>
      </w:r>
      <w:r w:rsidR="00D31376">
        <w:t xml:space="preserve"> </w:t>
      </w:r>
      <w:r w:rsidRPr="00CC3A24">
        <w:t>товара</w:t>
      </w:r>
      <w:r w:rsidR="00D31376">
        <w:t xml:space="preserve"> </w:t>
      </w:r>
      <w:r w:rsidRPr="00CC3A24">
        <w:t>при этом</w:t>
      </w:r>
      <w:r w:rsidR="00D31376">
        <w:t xml:space="preserve"> </w:t>
      </w:r>
      <w:r w:rsidRPr="00CC3A24">
        <w:t>осуществляется</w:t>
      </w:r>
      <w:r w:rsidR="00D31376">
        <w:t xml:space="preserve"> </w:t>
      </w:r>
      <w:r w:rsidRPr="00CC3A24">
        <w:t>за</w:t>
      </w:r>
      <w:r w:rsidR="00D31376">
        <w:t xml:space="preserve"> </w:t>
      </w:r>
      <w:r w:rsidRPr="00CC3A24">
        <w:t>счет</w:t>
      </w:r>
      <w:r w:rsidR="00D31376">
        <w:t xml:space="preserve"> </w:t>
      </w:r>
      <w:r w:rsidRPr="00CC3A24">
        <w:t>Поставщика.</w:t>
      </w:r>
    </w:p>
    <w:p w:rsidR="00E307A2" w:rsidRPr="00284C96" w:rsidRDefault="00E307A2" w:rsidP="00E307A2">
      <w:pPr>
        <w:ind w:firstLine="720"/>
        <w:jc w:val="both"/>
        <w:rPr>
          <w:color w:val="FF0000"/>
          <w:sz w:val="12"/>
        </w:rPr>
      </w:pPr>
    </w:p>
    <w:p w:rsidR="00E307A2" w:rsidRPr="002562AA" w:rsidRDefault="00E307A2" w:rsidP="00E307A2">
      <w:pPr>
        <w:ind w:firstLine="720"/>
        <w:jc w:val="both"/>
        <w:rPr>
          <w:b/>
          <w:sz w:val="32"/>
        </w:rPr>
      </w:pPr>
      <w:r>
        <w:rPr>
          <w:b/>
          <w:sz w:val="32"/>
        </w:rPr>
        <w:t>8. Антикоррупционная оговорка</w:t>
      </w:r>
    </w:p>
    <w:p w:rsidR="00E307A2" w:rsidRDefault="00E307A2" w:rsidP="00E307A2">
      <w:pPr>
        <w:ind w:firstLine="720"/>
        <w:jc w:val="both"/>
      </w:pPr>
      <w:r>
        <w:t xml:space="preserve">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w:t>
      </w:r>
      <w:r w:rsidR="005F6FE3">
        <w:t>цен</w:t>
      </w:r>
      <w:r>
        <w:t xml:space="preserve">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E307A2" w:rsidRDefault="00E307A2" w:rsidP="00E307A2">
      <w:pPr>
        <w:ind w:firstLine="720"/>
        <w:jc w:val="both"/>
      </w:pPr>
      <w: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РФ,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 </w:t>
      </w:r>
    </w:p>
    <w:p w:rsidR="00E307A2" w:rsidRDefault="00E307A2" w:rsidP="00E307A2">
      <w:pPr>
        <w:ind w:firstLine="720"/>
        <w:jc w:val="both"/>
      </w:pPr>
      <w:r>
        <w:t>8.2.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 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произойдёт. Это подтверждение должно быть направлено в течение десяти календарных дней с даты направления письменного уведомления.</w:t>
      </w:r>
    </w:p>
    <w:p w:rsidR="00E307A2" w:rsidRDefault="00E307A2" w:rsidP="00E307A2">
      <w:pPr>
        <w:ind w:firstLine="720"/>
        <w:jc w:val="both"/>
      </w:pPr>
      <w:r>
        <w:t>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произошлоили не произойдет, другая Сторона имеет праворасторгнуть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307A2" w:rsidRPr="00696878" w:rsidRDefault="00E307A2" w:rsidP="00E307A2">
      <w:pPr>
        <w:ind w:firstLine="720"/>
        <w:jc w:val="both"/>
        <w:rPr>
          <w:sz w:val="12"/>
        </w:rPr>
      </w:pPr>
    </w:p>
    <w:p w:rsidR="00E307A2" w:rsidRPr="00A22848" w:rsidRDefault="00E307A2" w:rsidP="00E307A2">
      <w:pPr>
        <w:pStyle w:val="a5"/>
        <w:ind w:left="709"/>
        <w:rPr>
          <w:b/>
          <w:sz w:val="32"/>
          <w:lang w:eastAsia="ru-RU"/>
        </w:rPr>
      </w:pPr>
      <w:r>
        <w:rPr>
          <w:b/>
          <w:sz w:val="32"/>
          <w:lang w:eastAsia="ru-RU"/>
        </w:rPr>
        <w:t>9</w:t>
      </w:r>
      <w:r w:rsidRPr="00A22848">
        <w:rPr>
          <w:b/>
          <w:sz w:val="32"/>
          <w:lang w:eastAsia="ru-RU"/>
        </w:rPr>
        <w:t>. Налоговая оговорка</w:t>
      </w:r>
    </w:p>
    <w:p w:rsidR="00E307A2" w:rsidRPr="004B391D" w:rsidRDefault="00E307A2" w:rsidP="00E307A2">
      <w:pPr>
        <w:pStyle w:val="a5"/>
        <w:ind w:firstLine="709"/>
        <w:jc w:val="both"/>
        <w:rPr>
          <w:sz w:val="20"/>
          <w:szCs w:val="20"/>
          <w:lang w:eastAsia="ru-RU"/>
        </w:rPr>
      </w:pPr>
      <w:r w:rsidRPr="004B391D">
        <w:rPr>
          <w:sz w:val="20"/>
          <w:szCs w:val="20"/>
          <w:lang w:eastAsia="ru-RU"/>
        </w:rPr>
        <w:t>9.1. Продавец гарантирует, что:</w:t>
      </w:r>
    </w:p>
    <w:p w:rsidR="00E307A2" w:rsidRPr="004B391D" w:rsidRDefault="00E307A2" w:rsidP="00E307A2">
      <w:pPr>
        <w:pStyle w:val="a5"/>
        <w:ind w:firstLine="709"/>
        <w:jc w:val="both"/>
        <w:rPr>
          <w:sz w:val="20"/>
          <w:szCs w:val="20"/>
          <w:lang w:eastAsia="ru-RU"/>
        </w:rPr>
      </w:pPr>
      <w:r w:rsidRPr="004B391D">
        <w:rPr>
          <w:sz w:val="20"/>
          <w:szCs w:val="20"/>
          <w:lang w:eastAsia="ru-RU"/>
        </w:rPr>
        <w:t>- зарегистрирован в ЕГРЮЛ надлежащим образом;</w:t>
      </w:r>
    </w:p>
    <w:p w:rsidR="00E307A2" w:rsidRPr="004B391D" w:rsidRDefault="00E307A2" w:rsidP="00E307A2">
      <w:pPr>
        <w:pStyle w:val="a5"/>
        <w:ind w:firstLine="709"/>
        <w:jc w:val="both"/>
        <w:rPr>
          <w:sz w:val="20"/>
          <w:szCs w:val="20"/>
          <w:lang w:eastAsia="ru-RU"/>
        </w:rPr>
      </w:pPr>
      <w:r w:rsidRPr="004B391D">
        <w:rPr>
          <w:sz w:val="20"/>
          <w:szCs w:val="20"/>
          <w:lang w:eastAsia="ru-RU"/>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307A2" w:rsidRPr="004B391D" w:rsidRDefault="00E307A2" w:rsidP="00E307A2">
      <w:pPr>
        <w:pStyle w:val="a5"/>
        <w:ind w:firstLine="709"/>
        <w:jc w:val="both"/>
        <w:rPr>
          <w:sz w:val="20"/>
          <w:szCs w:val="20"/>
          <w:lang w:eastAsia="ru-RU"/>
        </w:rPr>
      </w:pPr>
      <w:r w:rsidRPr="004B391D">
        <w:rPr>
          <w:sz w:val="20"/>
          <w:szCs w:val="20"/>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307A2" w:rsidRPr="004B391D" w:rsidRDefault="00E307A2" w:rsidP="00E307A2">
      <w:pPr>
        <w:pStyle w:val="a5"/>
        <w:ind w:firstLine="709"/>
        <w:jc w:val="both"/>
        <w:rPr>
          <w:sz w:val="20"/>
          <w:szCs w:val="20"/>
          <w:lang w:eastAsia="ru-RU"/>
        </w:rPr>
      </w:pPr>
      <w:r w:rsidRPr="004B391D">
        <w:rPr>
          <w:sz w:val="20"/>
          <w:szCs w:val="20"/>
          <w:lang w:eastAsia="ru-RU"/>
        </w:rPr>
        <w:t>располагает ли</w:t>
      </w:r>
      <w:r w:rsidR="00B11CD7" w:rsidRPr="004B391D">
        <w:rPr>
          <w:sz w:val="20"/>
          <w:szCs w:val="20"/>
          <w:lang w:eastAsia="ru-RU"/>
        </w:rPr>
        <w:t>котировок</w:t>
      </w:r>
      <w:r w:rsidRPr="004B391D">
        <w:rPr>
          <w:sz w:val="20"/>
          <w:szCs w:val="20"/>
          <w:lang w:eastAsia="ru-RU"/>
        </w:rPr>
        <w:t>зиями, необходимыми для осуществления деятельности и исполнения обязательств по договору, если осуществляемая по договору деятельность является ли</w:t>
      </w:r>
      <w:r w:rsidR="00B11CD7" w:rsidRPr="004B391D">
        <w:rPr>
          <w:sz w:val="20"/>
          <w:szCs w:val="20"/>
          <w:lang w:eastAsia="ru-RU"/>
        </w:rPr>
        <w:t>котировок</w:t>
      </w:r>
      <w:r w:rsidRPr="004B391D">
        <w:rPr>
          <w:sz w:val="20"/>
          <w:szCs w:val="20"/>
          <w:lang w:eastAsia="ru-RU"/>
        </w:rPr>
        <w:t>зируемой;</w:t>
      </w:r>
    </w:p>
    <w:p w:rsidR="00E307A2" w:rsidRPr="004B391D" w:rsidRDefault="00E307A2" w:rsidP="00E307A2">
      <w:pPr>
        <w:pStyle w:val="a5"/>
        <w:ind w:firstLine="709"/>
        <w:jc w:val="both"/>
        <w:rPr>
          <w:sz w:val="20"/>
          <w:szCs w:val="20"/>
          <w:lang w:eastAsia="ru-RU"/>
        </w:rPr>
      </w:pPr>
      <w:r w:rsidRPr="004B391D">
        <w:rPr>
          <w:sz w:val="20"/>
          <w:szCs w:val="20"/>
          <w:lang w:eastAsia="ru-RU"/>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307A2" w:rsidRPr="004B391D" w:rsidRDefault="00E307A2" w:rsidP="00E307A2">
      <w:pPr>
        <w:pStyle w:val="a5"/>
        <w:ind w:firstLine="709"/>
        <w:jc w:val="both"/>
        <w:rPr>
          <w:sz w:val="20"/>
          <w:szCs w:val="20"/>
          <w:lang w:eastAsia="ru-RU"/>
        </w:rPr>
      </w:pPr>
      <w:r w:rsidRPr="004B391D">
        <w:rPr>
          <w:sz w:val="20"/>
          <w:szCs w:val="20"/>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307A2" w:rsidRPr="004B391D" w:rsidRDefault="00E307A2" w:rsidP="00E307A2">
      <w:pPr>
        <w:pStyle w:val="a5"/>
        <w:ind w:firstLine="709"/>
        <w:jc w:val="both"/>
        <w:rPr>
          <w:sz w:val="20"/>
          <w:szCs w:val="20"/>
          <w:lang w:eastAsia="ru-RU"/>
        </w:rPr>
      </w:pPr>
      <w:r w:rsidRPr="004B391D">
        <w:rPr>
          <w:sz w:val="20"/>
          <w:szCs w:val="20"/>
          <w:lang w:eastAsia="ru-RU"/>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307A2" w:rsidRPr="004B391D" w:rsidRDefault="00E307A2" w:rsidP="00E307A2">
      <w:pPr>
        <w:pStyle w:val="a5"/>
        <w:ind w:firstLine="709"/>
        <w:jc w:val="both"/>
        <w:rPr>
          <w:sz w:val="20"/>
          <w:szCs w:val="20"/>
          <w:lang w:eastAsia="ru-RU"/>
        </w:rPr>
      </w:pPr>
      <w:r w:rsidRPr="004B391D">
        <w:rPr>
          <w:sz w:val="20"/>
          <w:szCs w:val="20"/>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E307A2" w:rsidRPr="004B391D" w:rsidRDefault="00E307A2" w:rsidP="00E307A2">
      <w:pPr>
        <w:pStyle w:val="a5"/>
        <w:ind w:firstLine="709"/>
        <w:jc w:val="both"/>
        <w:rPr>
          <w:sz w:val="20"/>
          <w:szCs w:val="20"/>
          <w:lang w:eastAsia="ru-RU"/>
        </w:rPr>
      </w:pPr>
      <w:r w:rsidRPr="004B391D">
        <w:rPr>
          <w:sz w:val="20"/>
          <w:szCs w:val="20"/>
          <w:lang w:eastAsia="ru-RU"/>
        </w:rPr>
        <w:t>- своевременно и в полном объеме уплачивает налоги, сборы и страховые взносы;</w:t>
      </w:r>
    </w:p>
    <w:p w:rsidR="00E307A2" w:rsidRPr="004B391D" w:rsidRDefault="00E307A2" w:rsidP="00E307A2">
      <w:pPr>
        <w:pStyle w:val="a5"/>
        <w:ind w:firstLine="709"/>
        <w:jc w:val="both"/>
        <w:rPr>
          <w:sz w:val="20"/>
          <w:szCs w:val="20"/>
          <w:lang w:eastAsia="ru-RU"/>
        </w:rPr>
      </w:pPr>
      <w:r w:rsidRPr="004B391D">
        <w:rPr>
          <w:sz w:val="20"/>
          <w:szCs w:val="20"/>
          <w:lang w:eastAsia="ru-RU"/>
        </w:rPr>
        <w:t>- лица, подписывающие от его имени первичные документы и счета-фактуры, имеют на это все необходимые полномочия и доверенности.</w:t>
      </w:r>
    </w:p>
    <w:p w:rsidR="00E307A2" w:rsidRPr="004B391D" w:rsidRDefault="00E307A2" w:rsidP="00E307A2">
      <w:pPr>
        <w:pStyle w:val="a5"/>
        <w:ind w:firstLine="709"/>
        <w:jc w:val="both"/>
        <w:rPr>
          <w:sz w:val="20"/>
          <w:szCs w:val="20"/>
          <w:lang w:eastAsia="ru-RU"/>
        </w:rPr>
      </w:pPr>
      <w:r w:rsidRPr="004B391D">
        <w:rPr>
          <w:sz w:val="20"/>
          <w:szCs w:val="20"/>
          <w:lang w:eastAsia="ru-RU"/>
        </w:rPr>
        <w:lastRenderedPageBreak/>
        <w:t>9.2. Если Продавец нарушит гарантии (любую одну, несколько или все вместе), указанные в пункте 1 настоящего раздела,и это повлечет:</w:t>
      </w:r>
    </w:p>
    <w:p w:rsidR="00E307A2" w:rsidRPr="004B391D" w:rsidRDefault="00E307A2" w:rsidP="00E307A2">
      <w:pPr>
        <w:pStyle w:val="a5"/>
        <w:ind w:firstLine="709"/>
        <w:jc w:val="both"/>
        <w:rPr>
          <w:sz w:val="20"/>
          <w:szCs w:val="20"/>
          <w:lang w:eastAsia="ru-RU"/>
        </w:rPr>
      </w:pPr>
      <w:r w:rsidRPr="004B391D">
        <w:rPr>
          <w:sz w:val="20"/>
          <w:szCs w:val="20"/>
          <w:lang w:eastAsia="ru-RU"/>
        </w:rPr>
        <w:t>- 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r w:rsidR="00E5198C">
        <w:rPr>
          <w:sz w:val="20"/>
          <w:szCs w:val="20"/>
          <w:lang w:eastAsia="ru-RU"/>
        </w:rPr>
        <w:t>,</w:t>
      </w:r>
    </w:p>
    <w:p w:rsidR="00E307A2" w:rsidRPr="004B391D" w:rsidRDefault="00E307A2" w:rsidP="00E307A2">
      <w:pPr>
        <w:pStyle w:val="a5"/>
        <w:ind w:firstLine="709"/>
        <w:jc w:val="both"/>
        <w:rPr>
          <w:sz w:val="20"/>
          <w:szCs w:val="20"/>
          <w:lang w:eastAsia="ru-RU"/>
        </w:rPr>
      </w:pPr>
      <w:r w:rsidRPr="004B391D">
        <w:rPr>
          <w:sz w:val="20"/>
          <w:szCs w:val="20"/>
          <w:lang w:eastAsia="ru-RU"/>
        </w:rPr>
        <w:t>- предъявление третьими лицами, купившими у Покупателя товары (работы,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Продавец обязуется возместить Покупателю убытки, который последний понес вследствие таких нарушений.</w:t>
      </w:r>
    </w:p>
    <w:p w:rsidR="00E307A2" w:rsidRPr="004B391D" w:rsidRDefault="00E307A2" w:rsidP="00E307A2">
      <w:pPr>
        <w:pStyle w:val="a5"/>
        <w:ind w:firstLine="709"/>
        <w:jc w:val="both"/>
        <w:rPr>
          <w:sz w:val="20"/>
          <w:szCs w:val="20"/>
          <w:lang w:eastAsia="ru-RU"/>
        </w:rPr>
      </w:pPr>
      <w:r w:rsidRPr="004B391D">
        <w:rPr>
          <w:sz w:val="20"/>
          <w:szCs w:val="20"/>
          <w:lang w:eastAsia="ru-RU"/>
        </w:rPr>
        <w:t>9.3. Продавец в соответствии со ст. 406.1. Гражданского кодекса Российской Федерации, возмещает Покупателю все убытки последнего, возникшие в случаях, указанных в пункте 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Продавца возместить имущественные потери.</w:t>
      </w:r>
    </w:p>
    <w:p w:rsidR="00E307A2" w:rsidRPr="00E31DBD" w:rsidRDefault="00E307A2" w:rsidP="00E307A2">
      <w:pPr>
        <w:pStyle w:val="a5"/>
        <w:ind w:firstLine="709"/>
        <w:jc w:val="both"/>
        <w:rPr>
          <w:sz w:val="12"/>
          <w:lang w:eastAsia="ru-RU"/>
        </w:rPr>
      </w:pPr>
    </w:p>
    <w:p w:rsidR="00E307A2" w:rsidRPr="00A22848" w:rsidRDefault="00E307A2" w:rsidP="00E307A2">
      <w:pPr>
        <w:pStyle w:val="a5"/>
        <w:ind w:left="709"/>
        <w:rPr>
          <w:b/>
          <w:sz w:val="32"/>
          <w:lang w:eastAsia="ru-RU"/>
        </w:rPr>
      </w:pPr>
      <w:r>
        <w:rPr>
          <w:b/>
          <w:sz w:val="32"/>
          <w:lang w:eastAsia="ru-RU"/>
        </w:rPr>
        <w:t>10</w:t>
      </w:r>
      <w:r w:rsidRPr="00A22848">
        <w:rPr>
          <w:b/>
          <w:sz w:val="32"/>
          <w:lang w:eastAsia="ru-RU"/>
        </w:rPr>
        <w:t xml:space="preserve">. </w:t>
      </w:r>
      <w:r w:rsidRPr="002A7F0E">
        <w:rPr>
          <w:b/>
          <w:sz w:val="32"/>
          <w:lang w:eastAsia="ru-RU"/>
        </w:rPr>
        <w:t>Заверения об обстоятельствах</w:t>
      </w:r>
    </w:p>
    <w:p w:rsidR="00E307A2" w:rsidRPr="004B391D" w:rsidRDefault="00E307A2" w:rsidP="00E307A2">
      <w:pPr>
        <w:pStyle w:val="a5"/>
        <w:ind w:firstLine="709"/>
        <w:jc w:val="both"/>
        <w:rPr>
          <w:sz w:val="20"/>
          <w:szCs w:val="20"/>
          <w:lang w:eastAsia="ru-RU"/>
        </w:rPr>
      </w:pPr>
      <w:r w:rsidRPr="004B391D">
        <w:rPr>
          <w:sz w:val="20"/>
          <w:szCs w:val="20"/>
          <w:lang w:eastAsia="ru-RU"/>
        </w:rPr>
        <w:t>10.1. Каждая из Сторон заверяет другую Сторону, что на дату подписания настоящего соглашения данные ей заверения об обстоятельствах (как они понимаются в статье 431.2 Гражданского кодекса Российской Федерации), указанные в пп. 10.1. – 10.7. настоящего Договора, являются действительными, точными и полными во всех отношениях и не вводящими в заблуждение. Стороны, заключая настоящее Договор, полагаются на указанные заверения, считая их существенными для его заключения и исполнения.</w:t>
      </w:r>
    </w:p>
    <w:p w:rsidR="00E307A2" w:rsidRPr="004B391D" w:rsidRDefault="00E307A2" w:rsidP="00E307A2">
      <w:pPr>
        <w:pStyle w:val="a5"/>
        <w:ind w:firstLine="709"/>
        <w:jc w:val="both"/>
        <w:rPr>
          <w:sz w:val="20"/>
          <w:szCs w:val="20"/>
          <w:lang w:eastAsia="ru-RU"/>
        </w:rPr>
      </w:pPr>
      <w:r w:rsidRPr="004B391D">
        <w:rPr>
          <w:sz w:val="20"/>
          <w:szCs w:val="20"/>
          <w:lang w:eastAsia="ru-RU"/>
        </w:rPr>
        <w:t xml:space="preserve">10.2. Каждая из Сторон заверяет другую Сторону, что она является </w:t>
      </w:r>
      <w:r w:rsidR="000C00B7">
        <w:rPr>
          <w:sz w:val="20"/>
          <w:szCs w:val="20"/>
          <w:lang w:eastAsia="ru-RU"/>
        </w:rPr>
        <w:t>организацией, законным образом существующей</w:t>
      </w:r>
      <w:r w:rsidRPr="004B391D">
        <w:rPr>
          <w:sz w:val="20"/>
          <w:szCs w:val="20"/>
          <w:lang w:eastAsia="ru-RU"/>
        </w:rPr>
        <w:t xml:space="preserve"> и надлеж</w:t>
      </w:r>
      <w:r w:rsidR="000C00B7">
        <w:rPr>
          <w:sz w:val="20"/>
          <w:szCs w:val="20"/>
          <w:lang w:eastAsia="ru-RU"/>
        </w:rPr>
        <w:t>ащим образом, зарегистрированной</w:t>
      </w:r>
      <w:r w:rsidRPr="004B391D">
        <w:rPr>
          <w:sz w:val="20"/>
          <w:szCs w:val="20"/>
          <w:lang w:eastAsia="ru-RU"/>
        </w:rPr>
        <w:t xml:space="preserve"> в соответствии с законодательством Российской Федерации;</w:t>
      </w:r>
    </w:p>
    <w:p w:rsidR="00E307A2" w:rsidRPr="004B391D" w:rsidRDefault="00E307A2" w:rsidP="00E307A2">
      <w:pPr>
        <w:pStyle w:val="a5"/>
        <w:ind w:firstLine="709"/>
        <w:jc w:val="both"/>
        <w:rPr>
          <w:sz w:val="20"/>
          <w:szCs w:val="20"/>
          <w:lang w:eastAsia="ru-RU"/>
        </w:rPr>
      </w:pPr>
      <w:r w:rsidRPr="004B391D">
        <w:rPr>
          <w:sz w:val="20"/>
          <w:szCs w:val="20"/>
          <w:lang w:eastAsia="ru-RU"/>
        </w:rPr>
        <w:t>10.3. Каждая из Сторон заверяет другую Сторону, что она платежеспособна, не находится в стадии реорганизации (которая повлечёт переход прав и обязанностей по заключенному договору (договорам) третьему лицу), ликвидации или банкротства, или иной подобной процедуры в соответствии с применимым правом и не существует каких-либо оснований для осуществления вышеуказанных процедур в отношении Стороны в будущем, в том числе в результате заключения настоящего Договора;</w:t>
      </w:r>
    </w:p>
    <w:p w:rsidR="00E307A2" w:rsidRPr="004B391D" w:rsidRDefault="00E307A2" w:rsidP="00E307A2">
      <w:pPr>
        <w:pStyle w:val="a5"/>
        <w:ind w:firstLine="709"/>
        <w:jc w:val="both"/>
        <w:rPr>
          <w:sz w:val="20"/>
          <w:szCs w:val="20"/>
          <w:lang w:eastAsia="ru-RU"/>
        </w:rPr>
      </w:pPr>
      <w:r w:rsidRPr="004B391D">
        <w:rPr>
          <w:sz w:val="20"/>
          <w:szCs w:val="20"/>
          <w:lang w:eastAsia="ru-RU"/>
        </w:rPr>
        <w:t>10.4. Каждая из Сторон заверяет другую Сторону, что она не участвует в каком-либо судебном, административном или третейском споре, который может помешать ей выполнить обязательства по заключенному договору (договорам), и ей неизвестны основания для возникновения такого рода споров в будущем;</w:t>
      </w:r>
    </w:p>
    <w:p w:rsidR="00E307A2" w:rsidRPr="004B391D" w:rsidRDefault="00E307A2" w:rsidP="00E307A2">
      <w:pPr>
        <w:pStyle w:val="a5"/>
        <w:ind w:firstLine="709"/>
        <w:jc w:val="both"/>
        <w:rPr>
          <w:sz w:val="20"/>
          <w:szCs w:val="20"/>
          <w:lang w:eastAsia="ru-RU"/>
        </w:rPr>
      </w:pPr>
      <w:r w:rsidRPr="004B391D">
        <w:rPr>
          <w:sz w:val="20"/>
          <w:szCs w:val="20"/>
          <w:lang w:eastAsia="ru-RU"/>
        </w:rPr>
        <w:t>10.5. Каждая из Сторон заверяет другую Сторону о том, что обладает полной правоспособностью на заключение договора (договоров) и исполнение всех установленных им обязательств, в том числе, но исключительно, получила все необходимые согласия, одобрения и разрешения, получение которых необходимо в соответствии с применимым правом, учредительными и локальными документами.</w:t>
      </w:r>
    </w:p>
    <w:p w:rsidR="00E307A2" w:rsidRPr="004B391D" w:rsidRDefault="00E307A2" w:rsidP="00E307A2">
      <w:pPr>
        <w:pStyle w:val="a5"/>
        <w:ind w:firstLine="709"/>
        <w:jc w:val="both"/>
        <w:rPr>
          <w:sz w:val="20"/>
          <w:szCs w:val="20"/>
          <w:lang w:eastAsia="ru-RU"/>
        </w:rPr>
      </w:pPr>
      <w:r w:rsidRPr="004B391D">
        <w:rPr>
          <w:sz w:val="20"/>
          <w:szCs w:val="20"/>
          <w:lang w:eastAsia="ru-RU"/>
        </w:rPr>
        <w:t>10.6. Заверения об обстоятельствах Поставщика:</w:t>
      </w:r>
    </w:p>
    <w:p w:rsidR="00E307A2" w:rsidRPr="004B391D" w:rsidRDefault="00E307A2" w:rsidP="00E307A2">
      <w:pPr>
        <w:pStyle w:val="a5"/>
        <w:ind w:firstLine="709"/>
        <w:jc w:val="both"/>
        <w:rPr>
          <w:sz w:val="20"/>
          <w:szCs w:val="20"/>
          <w:lang w:eastAsia="ru-RU"/>
        </w:rPr>
      </w:pPr>
      <w:r w:rsidRPr="004B391D">
        <w:rPr>
          <w:sz w:val="20"/>
          <w:szCs w:val="20"/>
          <w:lang w:eastAsia="ru-RU"/>
        </w:rPr>
        <w:t>10.6.1. Поставщик заверяет, что его исполнительный орган находится и осуществляет функции управления по месту своего нахождения (регистрации);</w:t>
      </w:r>
    </w:p>
    <w:p w:rsidR="00E307A2" w:rsidRPr="004B391D" w:rsidRDefault="00E307A2" w:rsidP="00E307A2">
      <w:pPr>
        <w:pStyle w:val="a5"/>
        <w:ind w:firstLine="709"/>
        <w:jc w:val="both"/>
        <w:rPr>
          <w:sz w:val="20"/>
          <w:szCs w:val="20"/>
          <w:lang w:eastAsia="ru-RU"/>
        </w:rPr>
      </w:pPr>
      <w:r w:rsidRPr="004B391D">
        <w:rPr>
          <w:sz w:val="20"/>
          <w:szCs w:val="20"/>
          <w:lang w:eastAsia="ru-RU"/>
        </w:rPr>
        <w:t>10.6.2. Поставщик заверяет, что он надлежащим образом исполнял и исполняет свои налоговые обязательства, в том числе оплачивает все налоги и сборы в соответствии с действующим законодательством Российской Федерации;</w:t>
      </w:r>
    </w:p>
    <w:p w:rsidR="00E307A2" w:rsidRPr="004B391D" w:rsidRDefault="00E307A2" w:rsidP="00E307A2">
      <w:pPr>
        <w:pStyle w:val="a5"/>
        <w:ind w:firstLine="709"/>
        <w:jc w:val="both"/>
        <w:rPr>
          <w:sz w:val="20"/>
          <w:szCs w:val="20"/>
          <w:lang w:eastAsia="ru-RU"/>
        </w:rPr>
      </w:pPr>
      <w:r w:rsidRPr="004B391D">
        <w:rPr>
          <w:sz w:val="20"/>
          <w:szCs w:val="20"/>
          <w:lang w:eastAsia="ru-RU"/>
        </w:rPr>
        <w:t>10.6.3. Поставщик заверяет, что он надлежащим образом ведёт и своевременно сдает в налоговые и иные государственные органы налоговую, статистическую и иную государственную отчетность в соответствии с действующим законодательством Российской Федерации, отражающую реальные факты своей хозяйственной деятельности, представляет информацию и документы по запросам налоговых и иных государственных органов;</w:t>
      </w:r>
    </w:p>
    <w:p w:rsidR="00E307A2" w:rsidRPr="004B391D" w:rsidRDefault="00E307A2" w:rsidP="00E307A2">
      <w:pPr>
        <w:pStyle w:val="a5"/>
        <w:ind w:firstLine="709"/>
        <w:jc w:val="both"/>
        <w:rPr>
          <w:sz w:val="20"/>
          <w:szCs w:val="20"/>
          <w:lang w:eastAsia="ru-RU"/>
        </w:rPr>
      </w:pPr>
      <w:r w:rsidRPr="004B391D">
        <w:rPr>
          <w:sz w:val="20"/>
          <w:szCs w:val="20"/>
          <w:lang w:eastAsia="ru-RU"/>
        </w:rPr>
        <w:t>10.6.4. Поставщик заверяет, что он полностью отражает все операции по взаимодействию со своими контрагентами в первичной документации, в бухгалтерской, налоговой, статистической и любой иной отчетности, обязанность по ведению которой возлагается на Поставщика.</w:t>
      </w:r>
    </w:p>
    <w:p w:rsidR="00E307A2" w:rsidRPr="004B391D" w:rsidRDefault="00E307A2" w:rsidP="00E307A2">
      <w:pPr>
        <w:pStyle w:val="a5"/>
        <w:ind w:firstLine="709"/>
        <w:jc w:val="both"/>
        <w:rPr>
          <w:sz w:val="20"/>
          <w:szCs w:val="20"/>
          <w:lang w:eastAsia="ru-RU"/>
        </w:rPr>
      </w:pPr>
      <w:r w:rsidRPr="004B391D">
        <w:rPr>
          <w:sz w:val="20"/>
          <w:szCs w:val="20"/>
          <w:lang w:eastAsia="ru-RU"/>
        </w:rPr>
        <w:t>10.6.5. Поставщик обязуется отразить все операции по заключенному договору (договорам) с Заказчиком в бухгалтерской и налоговой отчетности. Поставщик обязуется своевременно и в полном объеме исчислить и уплатить НДС и налог на прибыть по заключенному договору (договорам) и дополнительным соглашениям к нему (к ним).</w:t>
      </w:r>
    </w:p>
    <w:p w:rsidR="00E307A2" w:rsidRPr="004B391D" w:rsidRDefault="00E307A2" w:rsidP="00E307A2">
      <w:pPr>
        <w:pStyle w:val="a5"/>
        <w:ind w:firstLine="709"/>
        <w:jc w:val="both"/>
        <w:rPr>
          <w:sz w:val="20"/>
          <w:szCs w:val="20"/>
          <w:lang w:eastAsia="ru-RU"/>
        </w:rPr>
      </w:pPr>
      <w:r w:rsidRPr="004B391D">
        <w:rPr>
          <w:sz w:val="20"/>
          <w:szCs w:val="20"/>
          <w:lang w:eastAsia="ru-RU"/>
        </w:rPr>
        <w:t>10.6.6. Поставщик гарантирует, что будет взаимодействовать с налоговыми органами и сотрудниками Заказчика по вопросам, связанным с правомерностью исчисления и уплаты налогов. Поставщик гарантирует, что по первому требованию налоговых органов предоставит документы, истребуемые налоговыми органами, связанные с исполнением настоящего Договора;</w:t>
      </w:r>
    </w:p>
    <w:p w:rsidR="00E307A2" w:rsidRPr="004B391D" w:rsidRDefault="00E307A2" w:rsidP="00E307A2">
      <w:pPr>
        <w:pStyle w:val="a5"/>
        <w:ind w:firstLine="709"/>
        <w:jc w:val="both"/>
        <w:rPr>
          <w:sz w:val="20"/>
          <w:szCs w:val="20"/>
          <w:lang w:eastAsia="ru-RU"/>
        </w:rPr>
      </w:pPr>
      <w:r w:rsidRPr="004B391D">
        <w:rPr>
          <w:sz w:val="20"/>
          <w:szCs w:val="20"/>
          <w:lang w:eastAsia="ru-RU"/>
        </w:rPr>
        <w:t>10.6.7. Поставщик заверяет, что его должностные лица не дисквалифицированы, не находятся в местах лишения свободы и не существует иных препятствий для осуществления ими своих полномочий и обязанностей;</w:t>
      </w:r>
    </w:p>
    <w:p w:rsidR="00E307A2" w:rsidRPr="004B391D" w:rsidRDefault="00E307A2" w:rsidP="00E307A2">
      <w:pPr>
        <w:pStyle w:val="a5"/>
        <w:ind w:firstLine="709"/>
        <w:jc w:val="both"/>
        <w:rPr>
          <w:sz w:val="20"/>
          <w:szCs w:val="20"/>
          <w:lang w:eastAsia="ru-RU"/>
        </w:rPr>
      </w:pPr>
      <w:r w:rsidRPr="004B391D">
        <w:rPr>
          <w:sz w:val="20"/>
          <w:szCs w:val="20"/>
          <w:lang w:eastAsia="ru-RU"/>
        </w:rPr>
        <w:t>10.6.8. Поставщик заверяет, что он имеет все необходимые ресурсы для надлежащего исполнения настоящего Договора, в том числе помещения, штат сотрудников, материально-техническую базу;</w:t>
      </w:r>
    </w:p>
    <w:p w:rsidR="00E307A2" w:rsidRPr="004B391D" w:rsidRDefault="00E307A2" w:rsidP="00E307A2">
      <w:pPr>
        <w:pStyle w:val="a5"/>
        <w:ind w:firstLine="709"/>
        <w:jc w:val="both"/>
        <w:rPr>
          <w:sz w:val="20"/>
          <w:szCs w:val="20"/>
          <w:lang w:eastAsia="ru-RU"/>
        </w:rPr>
      </w:pPr>
      <w:r w:rsidRPr="004B391D">
        <w:rPr>
          <w:sz w:val="20"/>
          <w:szCs w:val="20"/>
          <w:lang w:eastAsia="ru-RU"/>
        </w:rPr>
        <w:t>10.6.9. Поставщик заверяет, что он проводит процедуры должной осмотрительности (duediligence) при выборе своих партнёров и контрагентов;</w:t>
      </w:r>
    </w:p>
    <w:p w:rsidR="00E307A2" w:rsidRPr="004B391D" w:rsidRDefault="00E307A2" w:rsidP="00E307A2">
      <w:pPr>
        <w:pStyle w:val="a5"/>
        <w:ind w:firstLine="709"/>
        <w:jc w:val="both"/>
        <w:rPr>
          <w:sz w:val="20"/>
          <w:szCs w:val="20"/>
          <w:lang w:eastAsia="ru-RU"/>
        </w:rPr>
      </w:pPr>
      <w:r w:rsidRPr="004B391D">
        <w:rPr>
          <w:sz w:val="20"/>
          <w:szCs w:val="20"/>
          <w:lang w:eastAsia="ru-RU"/>
        </w:rPr>
        <w:t>10.6.10. Поставщик заверяет, что он не работает с контрагентами, уклоняющимися от уплаты налогов в бюджет Российской Федерации, в целях получения необоснованной налоговой выгоды и/или незаконного вывода денежных средств из оборота Поставщика;</w:t>
      </w:r>
    </w:p>
    <w:p w:rsidR="00E307A2" w:rsidRPr="004B391D" w:rsidRDefault="00E307A2" w:rsidP="00E307A2">
      <w:pPr>
        <w:pStyle w:val="a5"/>
        <w:ind w:firstLine="709"/>
        <w:jc w:val="both"/>
        <w:rPr>
          <w:sz w:val="20"/>
          <w:szCs w:val="20"/>
          <w:lang w:eastAsia="ru-RU"/>
        </w:rPr>
      </w:pPr>
      <w:r w:rsidRPr="004B391D">
        <w:rPr>
          <w:sz w:val="20"/>
          <w:szCs w:val="20"/>
          <w:lang w:eastAsia="ru-RU"/>
        </w:rPr>
        <w:lastRenderedPageBreak/>
        <w:t>10.6.11. Поставщик заверяет, что отсутствуют какие-либо претензии со стороны третьих лиц, влияющие на предмет и цели заключенного договора (договоров), не действуют никакие судебные акты или определения, постановления, предписания органов государственной власти, запрещающие или ограничивающие выполнение условий заключенного договора (договоров), и не ведется никакое судебное разбирательство или расследование, проверка, которые, в случае неблагоприятного исхода, согласно обоснованным ожиданиям, могли бы привести к изданию такого судебного акта, определения, предписания или постановления;</w:t>
      </w:r>
    </w:p>
    <w:p w:rsidR="00E307A2" w:rsidRPr="004B391D" w:rsidRDefault="00E307A2" w:rsidP="00E307A2">
      <w:pPr>
        <w:pStyle w:val="a5"/>
        <w:ind w:firstLine="709"/>
        <w:jc w:val="both"/>
        <w:rPr>
          <w:sz w:val="20"/>
          <w:szCs w:val="20"/>
          <w:lang w:eastAsia="ru-RU"/>
        </w:rPr>
      </w:pPr>
      <w:r w:rsidRPr="004B391D">
        <w:rPr>
          <w:sz w:val="20"/>
          <w:szCs w:val="20"/>
          <w:lang w:eastAsia="ru-RU"/>
        </w:rPr>
        <w:t xml:space="preserve">10.7. Поставщик обязуется соблюдать заверения, указанные в пп. 10.6.1. – 10.6.11, в течение всего срока действия заключенного договора (договоров). Обязательства, предусмотренные п. пп. 10.6.1. – 10.6.11, являются существенными условиями заключенного договора (договоров). В случае ненадлежащего исполнения указанных условий и требований, Заказчик вправе расторгнуть заключенный договор (договоры) в одностороннем порядке, уведомив Поставщика за 10 (Десять) календарных дней. </w:t>
      </w:r>
    </w:p>
    <w:p w:rsidR="00E307A2" w:rsidRPr="004B391D" w:rsidRDefault="00E307A2" w:rsidP="00E307A2">
      <w:pPr>
        <w:pStyle w:val="a5"/>
        <w:ind w:firstLine="709"/>
        <w:jc w:val="both"/>
        <w:rPr>
          <w:sz w:val="20"/>
          <w:szCs w:val="20"/>
          <w:lang w:eastAsia="ru-RU"/>
        </w:rPr>
      </w:pPr>
      <w:r w:rsidRPr="004B391D">
        <w:rPr>
          <w:sz w:val="20"/>
          <w:szCs w:val="20"/>
          <w:lang w:eastAsia="ru-RU"/>
        </w:rPr>
        <w:t>10.8. Поставщик обязан проинформировать Заказчика в письменном виде в течение пяти рабочих дней (здесь и далее по тексту настоящего договора рабочие дни соответствуют рабочим дням по производственному календарю для пятидневной рабочей недели, соответствующему нормам трудового законодательства РФ), если в указанных выше фактах или хотя бы одном из них произойдут какие-либо изменения. В случае нарушения Поставщиком настоящего пункта, Заказчик вправе расторгнуть заключенный с Поставщиком договор (договоры) в одностороннем порядке.</w:t>
      </w:r>
    </w:p>
    <w:p w:rsidR="00E307A2" w:rsidRPr="004B391D" w:rsidRDefault="00E307A2" w:rsidP="00E307A2">
      <w:pPr>
        <w:pStyle w:val="a5"/>
        <w:ind w:firstLine="709"/>
        <w:jc w:val="both"/>
        <w:rPr>
          <w:sz w:val="20"/>
          <w:szCs w:val="20"/>
          <w:lang w:eastAsia="ru-RU"/>
        </w:rPr>
      </w:pPr>
      <w:r w:rsidRPr="004B391D">
        <w:rPr>
          <w:sz w:val="20"/>
          <w:szCs w:val="20"/>
          <w:lang w:eastAsia="ru-RU"/>
        </w:rPr>
        <w:t>10.9. В случае предоставления одной из Сторон недостоверных заверений об обстоятельствах, указанных в пп. 10.1. – 10.6. настоящего соглашения, другая Сторона обязуется возместить по письменному требованию первой Стороны убытки, причиненные ей недостоверностью таких заверений. Сумма причиненных убытков должна быть выплачена путём безналичного перевода соответствующей денежной суммы на расчётный счёт Стороны, указанный в п. 1</w:t>
      </w:r>
      <w:r w:rsidR="00EF6F95">
        <w:rPr>
          <w:sz w:val="20"/>
          <w:szCs w:val="20"/>
          <w:lang w:eastAsia="ru-RU"/>
        </w:rPr>
        <w:t>4</w:t>
      </w:r>
      <w:r w:rsidRPr="004B391D">
        <w:rPr>
          <w:sz w:val="20"/>
          <w:szCs w:val="20"/>
          <w:lang w:eastAsia="ru-RU"/>
        </w:rPr>
        <w:t xml:space="preserve"> настоящего Договора, в течение 20 (Двадцати) календарных дней с даты получения письменного требования о компенсации убытков с приложением подтверждающих документов.</w:t>
      </w:r>
    </w:p>
    <w:p w:rsidR="00E307A2" w:rsidRPr="00E93A42" w:rsidRDefault="00E307A2" w:rsidP="00E307A2">
      <w:pPr>
        <w:pStyle w:val="a5"/>
        <w:ind w:firstLine="709"/>
        <w:jc w:val="both"/>
        <w:rPr>
          <w:sz w:val="12"/>
          <w:lang w:eastAsia="ru-RU"/>
        </w:rPr>
      </w:pPr>
    </w:p>
    <w:p w:rsidR="00E307A2" w:rsidRPr="002562AA" w:rsidRDefault="00E307A2" w:rsidP="00E307A2">
      <w:pPr>
        <w:ind w:left="709"/>
        <w:jc w:val="both"/>
        <w:rPr>
          <w:b/>
          <w:sz w:val="32"/>
        </w:rPr>
      </w:pPr>
      <w:r>
        <w:rPr>
          <w:b/>
          <w:sz w:val="32"/>
        </w:rPr>
        <w:t>11. Возмещение потерь</w:t>
      </w:r>
    </w:p>
    <w:p w:rsidR="00E307A2" w:rsidRPr="004B391D" w:rsidRDefault="00E307A2" w:rsidP="00E307A2">
      <w:pPr>
        <w:pStyle w:val="a5"/>
        <w:ind w:firstLine="709"/>
        <w:jc w:val="both"/>
        <w:rPr>
          <w:sz w:val="20"/>
          <w:szCs w:val="20"/>
          <w:lang w:eastAsia="ru-RU"/>
        </w:rPr>
      </w:pPr>
      <w:r w:rsidRPr="004B391D">
        <w:rPr>
          <w:sz w:val="20"/>
          <w:szCs w:val="20"/>
          <w:lang w:eastAsia="ru-RU"/>
        </w:rPr>
        <w:t>11.1. Поставщик обязуется компенсировать имущественные потери Заказчика (как они понимаются в ст. 406.1 Гражданского кодекса Российской Федерации) при наступлении следующих обстоятельств: в случае предъявления налоговым органом требований/претензий, связанных с настоящим Договором, которые могут быть выставлены налоговыми органами в адрес Заказчика по результатам мероприятий налогового контроля за налоговый период (налоговые периоды), в котором (которых) состоялся и исполнялся настоящий Договор, и в связи с ним, и выразившиеся в доначислении налогов, пенях, штрафах, про</w:t>
      </w:r>
      <w:r w:rsidR="00E5198C">
        <w:rPr>
          <w:sz w:val="20"/>
          <w:szCs w:val="20"/>
          <w:lang w:eastAsia="ru-RU"/>
        </w:rPr>
        <w:t>цен</w:t>
      </w:r>
      <w:r w:rsidRPr="004B391D">
        <w:rPr>
          <w:sz w:val="20"/>
          <w:szCs w:val="20"/>
          <w:lang w:eastAsia="ru-RU"/>
        </w:rPr>
        <w:t>тах и иных санкциях, выставленных налоговыми органами в адрес Заказчика. Размер компенсации имущественных потерь в данном случае будет определяться следующим образом: как сумма требований/претензий налоговых органов, включающая в себя доначисленные налоги, пени, штрафы, про</w:t>
      </w:r>
      <w:r w:rsidR="00E5198C">
        <w:rPr>
          <w:sz w:val="20"/>
          <w:szCs w:val="20"/>
          <w:lang w:eastAsia="ru-RU"/>
        </w:rPr>
        <w:t>цен</w:t>
      </w:r>
      <w:r w:rsidRPr="004B391D">
        <w:rPr>
          <w:sz w:val="20"/>
          <w:szCs w:val="20"/>
          <w:lang w:eastAsia="ru-RU"/>
        </w:rPr>
        <w:t xml:space="preserve">ты и иные санкции, выставленные налоговыми органами в адрес Заказчика по результатам мероприятий налогового контроля за налоговый период (налоговые периоды), в котором (которых) состоялся и исполнялся настоящий Договор, и в связи с ним, а также документально подтвержденные убытки, связанные с оспариванием таких претензий налоговых органов. </w:t>
      </w:r>
    </w:p>
    <w:p w:rsidR="00E307A2" w:rsidRPr="004B391D" w:rsidRDefault="00E307A2" w:rsidP="00E307A2">
      <w:pPr>
        <w:pStyle w:val="a5"/>
        <w:ind w:firstLine="709"/>
        <w:jc w:val="both"/>
        <w:rPr>
          <w:sz w:val="20"/>
          <w:szCs w:val="20"/>
          <w:lang w:eastAsia="ru-RU"/>
        </w:rPr>
      </w:pPr>
      <w:r w:rsidRPr="004B391D">
        <w:rPr>
          <w:sz w:val="20"/>
          <w:szCs w:val="20"/>
          <w:lang w:eastAsia="ru-RU"/>
        </w:rPr>
        <w:t>11.2. Поставщик обязуется возместить причиненные Заказчику убытки, в том числе суммы уплаченных Заказчиком штрафов, в случае привлечения Поставщиком третьих лиц для исполнения обязательств по Договору и непредоставлением Заказчику информации о договорах с указанными третьими лицами.</w:t>
      </w:r>
    </w:p>
    <w:p w:rsidR="00E307A2" w:rsidRPr="004B391D" w:rsidRDefault="00E307A2" w:rsidP="00E307A2">
      <w:pPr>
        <w:pStyle w:val="a5"/>
        <w:ind w:firstLine="709"/>
        <w:jc w:val="both"/>
        <w:rPr>
          <w:sz w:val="20"/>
          <w:szCs w:val="20"/>
          <w:lang w:eastAsia="ru-RU"/>
        </w:rPr>
      </w:pPr>
      <w:r w:rsidRPr="004B391D">
        <w:rPr>
          <w:sz w:val="20"/>
          <w:szCs w:val="20"/>
          <w:lang w:eastAsia="ru-RU"/>
        </w:rPr>
        <w:t>11.3. Сумма имущественных потерь должна быть выплачена Поставщиком в адрес Заказчика путём перевода соответствующей денежной суммы на банковский счёт Заказчика, указанный в настоящем Договоре, в течение 20 (Двадцати) календарных дней с даты получения Поставщиком письменного требования от Заказчика о компенсации имущественных потерь с приложением документов, подтверждающих их возникновение и их размер.</w:t>
      </w:r>
    </w:p>
    <w:p w:rsidR="004B391D" w:rsidRPr="004B391D" w:rsidRDefault="004B391D" w:rsidP="00E307A2">
      <w:pPr>
        <w:pStyle w:val="a5"/>
        <w:ind w:firstLine="709"/>
        <w:jc w:val="both"/>
        <w:rPr>
          <w:sz w:val="12"/>
          <w:lang w:eastAsia="ru-RU"/>
        </w:rPr>
      </w:pPr>
    </w:p>
    <w:p w:rsidR="004B391D" w:rsidRDefault="004B391D" w:rsidP="004B391D">
      <w:pPr>
        <w:ind w:firstLine="720"/>
        <w:jc w:val="both"/>
        <w:rPr>
          <w:b/>
          <w:sz w:val="32"/>
        </w:rPr>
      </w:pPr>
      <w:r>
        <w:rPr>
          <w:b/>
          <w:sz w:val="32"/>
        </w:rPr>
        <w:t>12. Срок действия договора</w:t>
      </w:r>
    </w:p>
    <w:p w:rsidR="004B391D" w:rsidRPr="009D3238" w:rsidRDefault="004B391D" w:rsidP="004B391D">
      <w:pPr>
        <w:pStyle w:val="Style74"/>
        <w:widowControl/>
        <w:tabs>
          <w:tab w:val="left" w:pos="1392"/>
        </w:tabs>
        <w:spacing w:line="240" w:lineRule="auto"/>
        <w:ind w:firstLine="709"/>
        <w:rPr>
          <w:rStyle w:val="FontStyle120"/>
          <w:sz w:val="20"/>
          <w:szCs w:val="20"/>
        </w:rPr>
      </w:pPr>
      <w:r w:rsidRPr="009D3238">
        <w:rPr>
          <w:rStyle w:val="FontStyle120"/>
          <w:sz w:val="20"/>
          <w:szCs w:val="20"/>
        </w:rPr>
        <w:t>1</w:t>
      </w:r>
      <w:r>
        <w:rPr>
          <w:rStyle w:val="FontStyle120"/>
          <w:sz w:val="20"/>
          <w:szCs w:val="20"/>
        </w:rPr>
        <w:t>2</w:t>
      </w:r>
      <w:r w:rsidRPr="009D3238">
        <w:rPr>
          <w:rStyle w:val="FontStyle120"/>
          <w:sz w:val="20"/>
          <w:szCs w:val="20"/>
        </w:rPr>
        <w:t>.1. Договор вступает в силу с момента подписания Сторонами и действует до полного исполнения Сторонами обязательств по Договору.</w:t>
      </w:r>
    </w:p>
    <w:p w:rsidR="004B391D" w:rsidRPr="009D3238" w:rsidRDefault="004B391D" w:rsidP="004B391D">
      <w:pPr>
        <w:pStyle w:val="Style74"/>
        <w:widowControl/>
        <w:tabs>
          <w:tab w:val="left" w:pos="1392"/>
        </w:tabs>
        <w:spacing w:line="240" w:lineRule="auto"/>
        <w:ind w:firstLine="709"/>
        <w:rPr>
          <w:rStyle w:val="FontStyle120"/>
          <w:sz w:val="20"/>
          <w:szCs w:val="20"/>
        </w:rPr>
      </w:pPr>
      <w:r w:rsidRPr="009D3238">
        <w:rPr>
          <w:rStyle w:val="FontStyle120"/>
          <w:sz w:val="20"/>
          <w:szCs w:val="20"/>
        </w:rPr>
        <w:t>1</w:t>
      </w:r>
      <w:r>
        <w:rPr>
          <w:rStyle w:val="FontStyle120"/>
          <w:sz w:val="20"/>
          <w:szCs w:val="20"/>
        </w:rPr>
        <w:t>2</w:t>
      </w:r>
      <w:r w:rsidRPr="009D3238">
        <w:rPr>
          <w:rStyle w:val="FontStyle120"/>
          <w:sz w:val="20"/>
          <w:szCs w:val="20"/>
        </w:rPr>
        <w:t xml:space="preserve">.2. Стороны вправе в одностороннем порядке отказаться от исполнения Договора в порядке и в случаях, установленных законодательством Российской Федерации. Также </w:t>
      </w:r>
      <w:r w:rsidRPr="009D3238">
        <w:rPr>
          <w:sz w:val="20"/>
          <w:szCs w:val="20"/>
        </w:rPr>
        <w:t xml:space="preserve">Заказчик </w:t>
      </w:r>
      <w:r w:rsidRPr="009D3238">
        <w:rPr>
          <w:rStyle w:val="FontStyle120"/>
          <w:sz w:val="20"/>
          <w:szCs w:val="20"/>
        </w:rPr>
        <w:t xml:space="preserve">вправе </w:t>
      </w:r>
      <w:r w:rsidRPr="009D3238">
        <w:rPr>
          <w:sz w:val="20"/>
          <w:szCs w:val="20"/>
        </w:rPr>
        <w:t xml:space="preserve">в одностороннем порядке </w:t>
      </w:r>
      <w:r w:rsidRPr="009D3238">
        <w:rPr>
          <w:rStyle w:val="FontStyle120"/>
          <w:sz w:val="20"/>
          <w:szCs w:val="20"/>
        </w:rPr>
        <w:t>отказаться от Договора в следующих случаях:</w:t>
      </w:r>
    </w:p>
    <w:p w:rsidR="000D342D" w:rsidRPr="009D3238" w:rsidRDefault="000D342D" w:rsidP="000D342D">
      <w:pPr>
        <w:tabs>
          <w:tab w:val="left" w:pos="1392"/>
        </w:tabs>
        <w:autoSpaceDE w:val="0"/>
        <w:autoSpaceDN w:val="0"/>
        <w:adjustRightInd w:val="0"/>
        <w:ind w:firstLine="709"/>
        <w:jc w:val="both"/>
        <w:rPr>
          <w:rStyle w:val="FontStyle120"/>
          <w:sz w:val="20"/>
          <w:szCs w:val="20"/>
        </w:rPr>
      </w:pPr>
      <w:r w:rsidRPr="009D3238">
        <w:t xml:space="preserve">– </w:t>
      </w:r>
      <w:r w:rsidRPr="00814651">
        <w:rPr>
          <w:rStyle w:val="FontStyle120"/>
          <w:sz w:val="20"/>
          <w:szCs w:val="20"/>
        </w:rPr>
        <w:t xml:space="preserve">нарушения Поставщиком срока поставки </w:t>
      </w:r>
      <w:r w:rsidRPr="009D3238">
        <w:rPr>
          <w:rStyle w:val="FontStyle120"/>
          <w:sz w:val="20"/>
          <w:szCs w:val="20"/>
        </w:rPr>
        <w:t>Товара более чем на 5 (пять) календарных дней</w:t>
      </w:r>
      <w:r w:rsidRPr="00814651">
        <w:rPr>
          <w:rStyle w:val="FontStyle120"/>
          <w:sz w:val="20"/>
          <w:szCs w:val="20"/>
        </w:rPr>
        <w:t>;</w:t>
      </w:r>
    </w:p>
    <w:p w:rsidR="000D342D" w:rsidRPr="009D3238" w:rsidRDefault="000D342D" w:rsidP="000D342D">
      <w:pPr>
        <w:tabs>
          <w:tab w:val="left" w:pos="1392"/>
        </w:tabs>
        <w:autoSpaceDE w:val="0"/>
        <w:autoSpaceDN w:val="0"/>
        <w:adjustRightInd w:val="0"/>
        <w:ind w:firstLine="709"/>
        <w:jc w:val="both"/>
      </w:pPr>
      <w:r w:rsidRPr="009D3238">
        <w:rPr>
          <w:rStyle w:val="FontStyle120"/>
          <w:sz w:val="20"/>
          <w:szCs w:val="20"/>
        </w:rPr>
        <w:t>– несоблюдения Поставщиком нормативно-технических документов, государственных стандартов при поставке Товара;</w:t>
      </w:r>
    </w:p>
    <w:p w:rsidR="000D342D" w:rsidRPr="009D3238" w:rsidRDefault="000D342D" w:rsidP="000D342D">
      <w:pPr>
        <w:shd w:val="clear" w:color="auto" w:fill="FFFFFF"/>
        <w:tabs>
          <w:tab w:val="left" w:pos="720"/>
        </w:tabs>
        <w:autoSpaceDE w:val="0"/>
        <w:autoSpaceDN w:val="0"/>
        <w:adjustRightInd w:val="0"/>
        <w:ind w:left="749" w:right="19"/>
        <w:jc w:val="both"/>
      </w:pPr>
      <w:r w:rsidRPr="009D3238">
        <w:t>– введения в отношении Поставщика одной из процедур банкротства, определенных действующим законодательством РФ;</w:t>
      </w:r>
    </w:p>
    <w:p w:rsidR="000D342D" w:rsidRPr="009D3238" w:rsidRDefault="000D342D" w:rsidP="000D342D">
      <w:pPr>
        <w:shd w:val="clear" w:color="auto" w:fill="FFFFFF"/>
        <w:tabs>
          <w:tab w:val="left" w:pos="720"/>
        </w:tabs>
        <w:autoSpaceDE w:val="0"/>
        <w:autoSpaceDN w:val="0"/>
        <w:adjustRightInd w:val="0"/>
        <w:ind w:left="749" w:right="29"/>
        <w:jc w:val="both"/>
      </w:pPr>
      <w:r w:rsidRPr="009D3238">
        <w:t>– наложения ареста на имущество Поставщика и блокирования его расчетных счетов, препятствующего выполнению Договора;</w:t>
      </w:r>
    </w:p>
    <w:p w:rsidR="000D342D" w:rsidRPr="009D3238" w:rsidRDefault="000D342D" w:rsidP="000D342D">
      <w:pPr>
        <w:shd w:val="clear" w:color="auto" w:fill="FFFFFF"/>
        <w:tabs>
          <w:tab w:val="left" w:pos="720"/>
        </w:tabs>
        <w:autoSpaceDE w:val="0"/>
        <w:autoSpaceDN w:val="0"/>
        <w:adjustRightInd w:val="0"/>
        <w:ind w:left="749" w:right="19"/>
        <w:jc w:val="both"/>
      </w:pPr>
      <w:r w:rsidRPr="009D3238">
        <w:t>– выявленного существенного отступления Поставщика от Договора и/или нормативных документов, не согласованного с Заказчиком;</w:t>
      </w:r>
    </w:p>
    <w:p w:rsidR="00E307A2" w:rsidRDefault="000D342D" w:rsidP="000D342D">
      <w:pPr>
        <w:ind w:firstLine="720"/>
        <w:jc w:val="both"/>
        <w:rPr>
          <w:sz w:val="12"/>
        </w:rPr>
      </w:pPr>
      <w:r w:rsidRPr="009D3238">
        <w:t>– в иных случаях, предусмотренных Договором</w:t>
      </w:r>
    </w:p>
    <w:p w:rsidR="00E307A2" w:rsidRPr="00B01515" w:rsidRDefault="00E307A2" w:rsidP="00E307A2">
      <w:pPr>
        <w:ind w:left="720"/>
        <w:jc w:val="both"/>
        <w:rPr>
          <w:b/>
          <w:sz w:val="32"/>
        </w:rPr>
      </w:pPr>
      <w:r w:rsidRPr="00B01515">
        <w:rPr>
          <w:b/>
          <w:sz w:val="32"/>
        </w:rPr>
        <w:t>1</w:t>
      </w:r>
      <w:r w:rsidR="004B391D">
        <w:rPr>
          <w:b/>
          <w:sz w:val="32"/>
        </w:rPr>
        <w:t>3</w:t>
      </w:r>
      <w:r w:rsidRPr="00B01515">
        <w:rPr>
          <w:b/>
          <w:sz w:val="32"/>
        </w:rPr>
        <w:t>. Заключительные положения</w:t>
      </w:r>
    </w:p>
    <w:p w:rsidR="00E307A2" w:rsidRDefault="00E307A2" w:rsidP="00E307A2">
      <w:pPr>
        <w:ind w:firstLine="720"/>
        <w:jc w:val="both"/>
      </w:pPr>
      <w:r>
        <w:t>1</w:t>
      </w:r>
      <w:r w:rsidR="004B391D">
        <w:t>3</w:t>
      </w:r>
      <w:r>
        <w:t>.</w:t>
      </w:r>
      <w:r w:rsidR="004B391D">
        <w:t>1</w:t>
      </w:r>
      <w:r>
        <w:t>. Все переговоры и переписка, имевшие место до подписания настоящего Договора, теряют силу с момента его подписания.</w:t>
      </w:r>
    </w:p>
    <w:p w:rsidR="00E307A2" w:rsidRDefault="00E307A2" w:rsidP="00E307A2">
      <w:pPr>
        <w:ind w:firstLine="720"/>
        <w:jc w:val="both"/>
      </w:pPr>
      <w:r>
        <w:t>1</w:t>
      </w:r>
      <w:r w:rsidR="004B391D">
        <w:t>3</w:t>
      </w:r>
      <w:r>
        <w:t>.</w:t>
      </w:r>
      <w:r w:rsidR="004B391D">
        <w:t>2</w:t>
      </w:r>
      <w:r>
        <w:t>. Все изменения и дополнения к настоящему Договору действительны лишь при условии, если они совершены в письменной форме и подписаны обеими Сторонами.</w:t>
      </w:r>
    </w:p>
    <w:p w:rsidR="00E307A2" w:rsidRDefault="00E307A2" w:rsidP="00E307A2">
      <w:pPr>
        <w:ind w:firstLine="720"/>
        <w:jc w:val="both"/>
      </w:pPr>
      <w:r>
        <w:lastRenderedPageBreak/>
        <w:t>1</w:t>
      </w:r>
      <w:r w:rsidR="004B391D">
        <w:t>3</w:t>
      </w:r>
      <w:r>
        <w:t>.</w:t>
      </w:r>
      <w:r w:rsidR="004B391D">
        <w:t>3</w:t>
      </w:r>
      <w:r>
        <w:t>. Ни одна из Сторон не вправе передавать третьим лицам права и обязанности по настоящему Договору без письменного согласия другой Стороны.</w:t>
      </w:r>
    </w:p>
    <w:p w:rsidR="00E307A2" w:rsidRDefault="00E307A2" w:rsidP="00E307A2">
      <w:pPr>
        <w:ind w:firstLine="720"/>
        <w:jc w:val="both"/>
      </w:pPr>
      <w:r>
        <w:t>1</w:t>
      </w:r>
      <w:r w:rsidR="004B391D">
        <w:t>3</w:t>
      </w:r>
      <w:r>
        <w:t>.</w:t>
      </w:r>
      <w:r w:rsidR="004B391D">
        <w:t>4</w:t>
      </w:r>
      <w:r>
        <w:t>. Поставщик гарантирует, что он обладает в необходимом объеме правами в отношении поставляемого Товара. В случае, если к Заказчику или его клиентам будут предъявлены со стороны третьих лиц какие-либо претензии, вытекающие из нарушения их патентных прав, Поставщик обязуется возместить Заказчику все убытки и расходы, понесенные им или его клиентами в связи с нарушением таких прав, и за свой счет и риск, незамедлительно принять меры к урегулированию заявленных претензий.</w:t>
      </w:r>
    </w:p>
    <w:p w:rsidR="00E307A2" w:rsidRDefault="00E307A2" w:rsidP="00E307A2">
      <w:pPr>
        <w:ind w:firstLine="720"/>
        <w:jc w:val="both"/>
      </w:pPr>
      <w:r>
        <w:t>1</w:t>
      </w:r>
      <w:r w:rsidR="004B391D">
        <w:t>3</w:t>
      </w:r>
      <w:r>
        <w:t>.</w:t>
      </w:r>
      <w:r w:rsidR="004B391D">
        <w:t>5</w:t>
      </w:r>
      <w:r>
        <w:t>. К настоящему Договору прилагаются и являются неотъемлемой его частью: Спецификация (Приложение №1), Техническое задание (Приложение №2).</w:t>
      </w:r>
    </w:p>
    <w:p w:rsidR="00964E41" w:rsidRDefault="00E307A2" w:rsidP="00E307A2">
      <w:pPr>
        <w:ind w:firstLine="720"/>
        <w:jc w:val="both"/>
      </w:pPr>
      <w:r>
        <w:t>1</w:t>
      </w:r>
      <w:r w:rsidR="004B391D">
        <w:t>3</w:t>
      </w:r>
      <w:r>
        <w:t>.</w:t>
      </w:r>
      <w:r w:rsidR="004B391D">
        <w:t>6</w:t>
      </w:r>
      <w:r>
        <w:t xml:space="preserve">. </w:t>
      </w:r>
      <w:r w:rsidR="00964E41" w:rsidRPr="00964E41">
        <w:t xml:space="preserve">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 </w:t>
      </w:r>
    </w:p>
    <w:p w:rsidR="00E307A2" w:rsidRDefault="00E307A2" w:rsidP="00E307A2">
      <w:pPr>
        <w:ind w:firstLine="720"/>
        <w:jc w:val="both"/>
      </w:pPr>
      <w:r>
        <w:t>1</w:t>
      </w:r>
      <w:r w:rsidR="004B391D">
        <w:t>3</w:t>
      </w:r>
      <w:r>
        <w:t>.</w:t>
      </w:r>
      <w:r w:rsidR="004B391D">
        <w:t>7</w:t>
      </w:r>
      <w:r>
        <w:t>. При прекращении действия настоящего Договора Стороны не освобождаются от своих неисполненных обязательств, выплаты причитающихся про</w:t>
      </w:r>
      <w:r w:rsidR="005F6FE3">
        <w:t>цен</w:t>
      </w:r>
      <w:r>
        <w:t>тов и возмещения убытков, возникших в результате неисполнения или ненадлежащего исполнения своих обязательств по настоящему Договору.</w:t>
      </w:r>
    </w:p>
    <w:p w:rsidR="00E307A2" w:rsidRDefault="00E307A2" w:rsidP="00E307A2">
      <w:pPr>
        <w:ind w:firstLine="720"/>
        <w:jc w:val="both"/>
      </w:pPr>
      <w:r>
        <w:t>1</w:t>
      </w:r>
      <w:r w:rsidR="004B391D">
        <w:t>3</w:t>
      </w:r>
      <w:r>
        <w:t>.</w:t>
      </w:r>
      <w:r w:rsidR="004B391D">
        <w:t>8</w:t>
      </w:r>
      <w:r>
        <w:t>. По вопросам, не нашедшим отражения в настоящем Договоре, Стороны руководствуются действующим законодательством Российской Федерации.</w:t>
      </w:r>
    </w:p>
    <w:p w:rsidR="00E307A2" w:rsidRPr="002562AA" w:rsidRDefault="00E307A2" w:rsidP="00E307A2">
      <w:pPr>
        <w:ind w:firstLine="720"/>
        <w:jc w:val="both"/>
        <w:rPr>
          <w:sz w:val="12"/>
        </w:rPr>
      </w:pPr>
    </w:p>
    <w:p w:rsidR="00E307A2" w:rsidRDefault="00E307A2" w:rsidP="00E307A2">
      <w:pPr>
        <w:ind w:left="709"/>
        <w:jc w:val="both"/>
        <w:rPr>
          <w:b/>
          <w:sz w:val="32"/>
        </w:rPr>
      </w:pPr>
      <w:r>
        <w:rPr>
          <w:b/>
          <w:sz w:val="32"/>
        </w:rPr>
        <w:t>1</w:t>
      </w:r>
      <w:r w:rsidR="004B391D">
        <w:rPr>
          <w:b/>
          <w:sz w:val="32"/>
        </w:rPr>
        <w:t>4</w:t>
      </w:r>
      <w:r>
        <w:rPr>
          <w:b/>
          <w:sz w:val="32"/>
        </w:rPr>
        <w:t>. Реквизиты и подписи Сторон</w:t>
      </w:r>
    </w:p>
    <w:p w:rsidR="00560BEB" w:rsidRPr="002562AA" w:rsidRDefault="00560BEB" w:rsidP="00560BEB">
      <w:pPr>
        <w:jc w:val="both"/>
        <w:rPr>
          <w:b/>
          <w:sz w:val="32"/>
        </w:rPr>
      </w:pPr>
    </w:p>
    <w:tbl>
      <w:tblPr>
        <w:tblW w:w="10203" w:type="dxa"/>
        <w:tblLook w:val="0000" w:firstRow="0" w:lastRow="0" w:firstColumn="0" w:lastColumn="0" w:noHBand="0" w:noVBand="0"/>
      </w:tblPr>
      <w:tblGrid>
        <w:gridCol w:w="4936"/>
        <w:gridCol w:w="5267"/>
      </w:tblGrid>
      <w:tr w:rsidR="00560BEB" w:rsidTr="001865B3">
        <w:tc>
          <w:tcPr>
            <w:tcW w:w="4936" w:type="dxa"/>
            <w:shd w:val="clear" w:color="auto" w:fill="auto"/>
          </w:tcPr>
          <w:p w:rsidR="00560BEB" w:rsidRPr="00E63EC4" w:rsidRDefault="00560BEB" w:rsidP="001865B3">
            <w:pPr>
              <w:pStyle w:val="a8"/>
              <w:rPr>
                <w:rFonts w:ascii="Times New Roman" w:hAnsi="Times New Roman" w:cs="Times New Roman"/>
                <w:b/>
              </w:rPr>
            </w:pPr>
            <w:r w:rsidRPr="00E63EC4">
              <w:rPr>
                <w:rFonts w:ascii="Times New Roman" w:hAnsi="Times New Roman" w:cs="Times New Roman"/>
                <w:b/>
              </w:rPr>
              <w:t>Заказчик</w:t>
            </w:r>
            <w:r>
              <w:rPr>
                <w:rFonts w:ascii="Times New Roman" w:hAnsi="Times New Roman" w:cs="Times New Roman"/>
                <w:b/>
              </w:rPr>
              <w:t>:</w:t>
            </w:r>
          </w:p>
          <w:p w:rsidR="00560BEB" w:rsidRPr="00E74767" w:rsidRDefault="00560BEB" w:rsidP="001865B3">
            <w:r w:rsidRPr="00E74767">
              <w:t>ООО «Районные электрические сети»</w:t>
            </w:r>
          </w:p>
          <w:p w:rsidR="00560BEB" w:rsidRPr="00E74767" w:rsidRDefault="00560BEB" w:rsidP="001865B3">
            <w:r w:rsidRPr="00E74767">
              <w:t xml:space="preserve">676290, РФ, Амурская область, г. Тында </w:t>
            </w:r>
          </w:p>
          <w:p w:rsidR="00560BEB" w:rsidRPr="00E74767" w:rsidRDefault="00560BEB" w:rsidP="001865B3">
            <w:r w:rsidRPr="00E74767">
              <w:t>ул. Алтайская, 19.</w:t>
            </w:r>
          </w:p>
          <w:p w:rsidR="00560BEB" w:rsidRPr="00E74767" w:rsidRDefault="00560BEB" w:rsidP="001865B3">
            <w:r w:rsidRPr="00E74767">
              <w:t xml:space="preserve">Почтовый адрес: 676290 РФ г. Тында </w:t>
            </w:r>
          </w:p>
          <w:p w:rsidR="00560BEB" w:rsidRPr="00E74767" w:rsidRDefault="00560BEB" w:rsidP="001865B3">
            <w:r w:rsidRPr="00E74767">
              <w:t>ул. Алтайская, 19.</w:t>
            </w:r>
          </w:p>
          <w:p w:rsidR="00560BEB" w:rsidRPr="00E74767" w:rsidRDefault="00560BEB" w:rsidP="001865B3">
            <w:r w:rsidRPr="00E74767">
              <w:t>тел (4156) 57-403факс (41656) 48011</w:t>
            </w:r>
          </w:p>
          <w:p w:rsidR="00560BEB" w:rsidRPr="00E74767" w:rsidRDefault="00560BEB" w:rsidP="001865B3">
            <w:r w:rsidRPr="00E74767">
              <w:t xml:space="preserve"> e-mail: ooores2003@mail.ru</w:t>
            </w:r>
          </w:p>
          <w:p w:rsidR="00560BEB" w:rsidRPr="00E74767" w:rsidRDefault="00560BEB" w:rsidP="001865B3">
            <w:r w:rsidRPr="00E74767">
              <w:t>ИНН/КПП: 2808018394/280801001</w:t>
            </w:r>
          </w:p>
          <w:p w:rsidR="00560BEB" w:rsidRPr="00E74767" w:rsidRDefault="00560BEB" w:rsidP="001865B3">
            <w:r w:rsidRPr="00E74767">
              <w:t xml:space="preserve">р/с 40702810103000002554 </w:t>
            </w:r>
          </w:p>
          <w:p w:rsidR="00560BEB" w:rsidRPr="00E74767" w:rsidRDefault="00560BEB" w:rsidP="001865B3">
            <w:r w:rsidRPr="00E74767">
              <w:t>Дальневосточный банк ПАО «Сбербанк России» г. Хабаровск</w:t>
            </w:r>
          </w:p>
          <w:p w:rsidR="00560BEB" w:rsidRPr="00E74767" w:rsidRDefault="00560BEB" w:rsidP="001865B3">
            <w:r w:rsidRPr="00E74767">
              <w:t>к/с 30101810600000000608</w:t>
            </w:r>
          </w:p>
          <w:p w:rsidR="00560BEB" w:rsidRPr="00E74767" w:rsidRDefault="00560BEB" w:rsidP="001865B3">
            <w:pPr>
              <w:pStyle w:val="a8"/>
              <w:rPr>
                <w:rFonts w:ascii="Times New Roman" w:hAnsi="Times New Roman" w:cs="Times New Roman"/>
                <w:sz w:val="20"/>
                <w:szCs w:val="20"/>
              </w:rPr>
            </w:pPr>
            <w:r w:rsidRPr="00E74767">
              <w:rPr>
                <w:rFonts w:ascii="Times New Roman" w:hAnsi="Times New Roman" w:cs="Times New Roman"/>
                <w:sz w:val="20"/>
                <w:szCs w:val="20"/>
              </w:rPr>
              <w:t>БИК 040813608</w:t>
            </w:r>
          </w:p>
          <w:p w:rsidR="00560BEB" w:rsidRPr="00E74767" w:rsidRDefault="00560BEB" w:rsidP="001865B3"/>
          <w:p w:rsidR="00560BEB" w:rsidRPr="00E63EC4" w:rsidRDefault="00560BEB" w:rsidP="001865B3"/>
          <w:p w:rsidR="00560BEB" w:rsidRDefault="00560BEB" w:rsidP="001865B3">
            <w:pPr>
              <w:rPr>
                <w:rFonts w:eastAsia="Lucida Sans Unicode" w:cs="Calibri"/>
                <w:b/>
              </w:rPr>
            </w:pPr>
            <w:r>
              <w:rPr>
                <w:rFonts w:eastAsia="Lucida Sans Unicode" w:cs="Calibri"/>
                <w:b/>
              </w:rPr>
              <w:t>Директор ООО «РЭС»</w:t>
            </w:r>
          </w:p>
          <w:p w:rsidR="00560BEB" w:rsidRDefault="00560BEB" w:rsidP="001865B3">
            <w:pPr>
              <w:rPr>
                <w:rFonts w:eastAsia="Lucida Sans Unicode" w:cs="Calibri"/>
                <w:b/>
              </w:rPr>
            </w:pPr>
          </w:p>
          <w:p w:rsidR="00560BEB" w:rsidRDefault="00560BEB" w:rsidP="001865B3">
            <w:pPr>
              <w:rPr>
                <w:rFonts w:eastAsia="Lucida Sans Unicode" w:cs="Calibri"/>
                <w:b/>
              </w:rPr>
            </w:pPr>
          </w:p>
          <w:p w:rsidR="00560BEB" w:rsidRDefault="00560BEB" w:rsidP="001865B3">
            <w:pPr>
              <w:rPr>
                <w:rFonts w:eastAsia="Lucida Sans Unicode" w:cs="Calibri"/>
                <w:b/>
              </w:rPr>
            </w:pPr>
            <w:r>
              <w:rPr>
                <w:rFonts w:eastAsia="Lucida Sans Unicode" w:cs="Calibri"/>
                <w:b/>
              </w:rPr>
              <w:t>____________________ В.Г. Парфенов</w:t>
            </w:r>
          </w:p>
          <w:p w:rsidR="00560BEB" w:rsidRDefault="00560BEB" w:rsidP="001865B3">
            <w:pPr>
              <w:pStyle w:val="a8"/>
              <w:rPr>
                <w:rFonts w:ascii="Times New Roman" w:hAnsi="Times New Roman" w:cs="Times New Roman"/>
              </w:rPr>
            </w:pPr>
            <w:r>
              <w:rPr>
                <w:rFonts w:ascii="Times New Roman" w:hAnsi="Times New Roman" w:cs="Times New Roman"/>
              </w:rPr>
              <w:t xml:space="preserve"> М.п.</w:t>
            </w:r>
          </w:p>
        </w:tc>
        <w:tc>
          <w:tcPr>
            <w:tcW w:w="5267" w:type="dxa"/>
            <w:shd w:val="clear" w:color="auto" w:fill="auto"/>
          </w:tcPr>
          <w:p w:rsidR="00560BEB" w:rsidRPr="00E63EC4" w:rsidRDefault="00560BEB" w:rsidP="001865B3">
            <w:pPr>
              <w:pStyle w:val="a8"/>
              <w:rPr>
                <w:rFonts w:ascii="Times New Roman" w:hAnsi="Times New Roman" w:cs="Times New Roman"/>
                <w:b/>
              </w:rPr>
            </w:pPr>
            <w:r w:rsidRPr="00E63EC4">
              <w:rPr>
                <w:rFonts w:ascii="Times New Roman" w:hAnsi="Times New Roman" w:cs="Times New Roman"/>
                <w:b/>
              </w:rPr>
              <w:t>Поставщик:</w:t>
            </w:r>
          </w:p>
          <w:p w:rsidR="007D2E28" w:rsidRPr="007D2E28" w:rsidRDefault="007D2E28" w:rsidP="001865B3">
            <w:pPr>
              <w:pStyle w:val="a8"/>
              <w:rPr>
                <w:rFonts w:ascii="Times New Roman" w:hAnsi="Times New Roman" w:cs="Times New Roman"/>
                <w:sz w:val="20"/>
                <w:szCs w:val="20"/>
              </w:rPr>
            </w:pPr>
            <w:r w:rsidRPr="007D2E28">
              <w:rPr>
                <w:rFonts w:ascii="Times New Roman" w:hAnsi="Times New Roman" w:cs="Times New Roman"/>
                <w:sz w:val="20"/>
                <w:szCs w:val="20"/>
              </w:rPr>
              <w:t>ООО «</w:t>
            </w:r>
            <w:r w:rsidR="005A051F">
              <w:rPr>
                <w:rFonts w:ascii="Times New Roman" w:hAnsi="Times New Roman" w:cs="Times New Roman"/>
                <w:sz w:val="20"/>
                <w:szCs w:val="20"/>
              </w:rPr>
              <w:t>ТПК «КАМА</w:t>
            </w:r>
            <w:r w:rsidRPr="007D2E28">
              <w:rPr>
                <w:rFonts w:ascii="Times New Roman" w:hAnsi="Times New Roman" w:cs="Times New Roman"/>
                <w:sz w:val="20"/>
                <w:szCs w:val="20"/>
              </w:rPr>
              <w:t>»</w:t>
            </w:r>
          </w:p>
          <w:p w:rsidR="007C497F" w:rsidRDefault="00EC08C3" w:rsidP="007D2E28">
            <w:pPr>
              <w:rPr>
                <w:lang w:eastAsia="en-US"/>
              </w:rPr>
            </w:pPr>
            <w:r>
              <w:rPr>
                <w:lang w:eastAsia="en-US"/>
              </w:rPr>
              <w:t>127006</w:t>
            </w:r>
            <w:r w:rsidR="007C497F" w:rsidRPr="00894FB2">
              <w:rPr>
                <w:lang w:eastAsia="en-US"/>
              </w:rPr>
              <w:t>,</w:t>
            </w:r>
            <w:r>
              <w:rPr>
                <w:lang w:eastAsia="en-US"/>
              </w:rPr>
              <w:t xml:space="preserve"> РФ, </w:t>
            </w:r>
            <w:r w:rsidR="007C497F" w:rsidRPr="00894FB2">
              <w:rPr>
                <w:lang w:eastAsia="en-US"/>
              </w:rPr>
              <w:t xml:space="preserve">г. </w:t>
            </w:r>
            <w:r>
              <w:rPr>
                <w:lang w:eastAsia="en-US"/>
              </w:rPr>
              <w:t>Москва</w:t>
            </w:r>
            <w:r w:rsidR="007C497F" w:rsidRPr="00894FB2">
              <w:rPr>
                <w:lang w:eastAsia="en-US"/>
              </w:rPr>
              <w:t xml:space="preserve">, ул. </w:t>
            </w:r>
            <w:proofErr w:type="spellStart"/>
            <w:r>
              <w:rPr>
                <w:lang w:eastAsia="en-US"/>
              </w:rPr>
              <w:t>Краснопролетарская</w:t>
            </w:r>
            <w:proofErr w:type="spellEnd"/>
            <w:r w:rsidR="007C497F" w:rsidRPr="00894FB2">
              <w:rPr>
                <w:lang w:eastAsia="en-US"/>
              </w:rPr>
              <w:t xml:space="preserve">, дом 7, </w:t>
            </w:r>
            <w:r>
              <w:rPr>
                <w:lang w:eastAsia="en-US"/>
              </w:rPr>
              <w:t>помещение34</w:t>
            </w:r>
          </w:p>
          <w:p w:rsidR="00FF5295" w:rsidRDefault="007C497F" w:rsidP="00FF5295">
            <w:pPr>
              <w:rPr>
                <w:lang w:eastAsia="en-US"/>
              </w:rPr>
            </w:pPr>
            <w:r>
              <w:rPr>
                <w:lang w:eastAsia="en-US"/>
              </w:rPr>
              <w:t>Почтовый адрес:</w:t>
            </w:r>
            <w:r w:rsidR="00FF5295">
              <w:rPr>
                <w:lang w:eastAsia="en-US"/>
              </w:rPr>
              <w:t>127006</w:t>
            </w:r>
            <w:r w:rsidR="00FF5295" w:rsidRPr="00894FB2">
              <w:rPr>
                <w:lang w:eastAsia="en-US"/>
              </w:rPr>
              <w:t>,</w:t>
            </w:r>
            <w:r w:rsidR="00FF5295">
              <w:rPr>
                <w:lang w:eastAsia="en-US"/>
              </w:rPr>
              <w:t xml:space="preserve"> РФ, </w:t>
            </w:r>
            <w:r w:rsidR="00FF5295" w:rsidRPr="00894FB2">
              <w:rPr>
                <w:lang w:eastAsia="en-US"/>
              </w:rPr>
              <w:t xml:space="preserve">г. </w:t>
            </w:r>
            <w:r w:rsidR="00FF5295">
              <w:rPr>
                <w:lang w:eastAsia="en-US"/>
              </w:rPr>
              <w:t>Москва</w:t>
            </w:r>
            <w:r w:rsidR="00FF5295" w:rsidRPr="00894FB2">
              <w:rPr>
                <w:lang w:eastAsia="en-US"/>
              </w:rPr>
              <w:t xml:space="preserve">, ул. </w:t>
            </w:r>
            <w:proofErr w:type="spellStart"/>
            <w:r w:rsidR="00FF5295">
              <w:rPr>
                <w:lang w:eastAsia="en-US"/>
              </w:rPr>
              <w:t>Краснопролетарская</w:t>
            </w:r>
            <w:proofErr w:type="spellEnd"/>
            <w:r w:rsidR="00FF5295" w:rsidRPr="00894FB2">
              <w:rPr>
                <w:lang w:eastAsia="en-US"/>
              </w:rPr>
              <w:t xml:space="preserve">, дом 7, </w:t>
            </w:r>
            <w:r w:rsidR="00FF5295">
              <w:rPr>
                <w:lang w:eastAsia="en-US"/>
              </w:rPr>
              <w:t>помещение34</w:t>
            </w:r>
          </w:p>
          <w:p w:rsidR="007D2E28" w:rsidRPr="00FF5295" w:rsidRDefault="007D2E28" w:rsidP="007C497F">
            <w:pPr>
              <w:tabs>
                <w:tab w:val="center" w:pos="2525"/>
              </w:tabs>
              <w:rPr>
                <w:rFonts w:eastAsia="Calibri"/>
              </w:rPr>
            </w:pPr>
            <w:r w:rsidRPr="007D2E28">
              <w:rPr>
                <w:lang w:eastAsia="ar-SA"/>
              </w:rPr>
              <w:t>Тел</w:t>
            </w:r>
            <w:r w:rsidRPr="00FF5295">
              <w:rPr>
                <w:lang w:eastAsia="ar-SA"/>
              </w:rPr>
              <w:t>.</w:t>
            </w:r>
            <w:r w:rsidR="007C497F" w:rsidRPr="00FF5295">
              <w:rPr>
                <w:rFonts w:eastAsia="Calibri"/>
              </w:rPr>
              <w:t>+7-</w:t>
            </w:r>
            <w:r w:rsidR="00FF5295">
              <w:rPr>
                <w:rFonts w:eastAsia="Calibri"/>
              </w:rPr>
              <w:t>(4212)</w:t>
            </w:r>
            <w:r w:rsidR="007C497F" w:rsidRPr="00FF5295">
              <w:rPr>
                <w:rFonts w:eastAsia="Calibri"/>
              </w:rPr>
              <w:t>-</w:t>
            </w:r>
            <w:r w:rsidR="00FF5295">
              <w:rPr>
                <w:rFonts w:eastAsia="Calibri"/>
              </w:rPr>
              <w:t>746</w:t>
            </w:r>
            <w:r w:rsidR="007C497F" w:rsidRPr="00FF5295">
              <w:rPr>
                <w:rFonts w:eastAsia="Calibri"/>
              </w:rPr>
              <w:t>-2</w:t>
            </w:r>
            <w:r w:rsidR="00FF5295">
              <w:rPr>
                <w:rFonts w:eastAsia="Calibri"/>
              </w:rPr>
              <w:t>22</w:t>
            </w:r>
          </w:p>
          <w:p w:rsidR="007D2E28" w:rsidRPr="00FF5295" w:rsidRDefault="007D2E28" w:rsidP="007D2E28">
            <w:r w:rsidRPr="007D2E28">
              <w:rPr>
                <w:lang w:val="en-US"/>
              </w:rPr>
              <w:t>e</w:t>
            </w:r>
            <w:r w:rsidRPr="00FF5295">
              <w:t>-</w:t>
            </w:r>
            <w:r w:rsidRPr="007D2E28">
              <w:rPr>
                <w:lang w:val="en-US"/>
              </w:rPr>
              <w:t>mail</w:t>
            </w:r>
            <w:r w:rsidRPr="00FF5295">
              <w:t xml:space="preserve">: </w:t>
            </w:r>
            <w:proofErr w:type="spellStart"/>
            <w:r w:rsidR="00FF5295">
              <w:rPr>
                <w:lang w:val="en-US" w:eastAsia="en-US"/>
              </w:rPr>
              <w:t>hbr</w:t>
            </w:r>
            <w:proofErr w:type="spellEnd"/>
            <w:r w:rsidR="007C497F" w:rsidRPr="00FF5295">
              <w:rPr>
                <w:lang w:eastAsia="en-US"/>
              </w:rPr>
              <w:t>@</w:t>
            </w:r>
            <w:proofErr w:type="spellStart"/>
            <w:r w:rsidR="00FF5295">
              <w:rPr>
                <w:lang w:val="en-US" w:eastAsia="en-US"/>
              </w:rPr>
              <w:t>tdkama</w:t>
            </w:r>
            <w:proofErr w:type="spellEnd"/>
            <w:r w:rsidR="007C497F" w:rsidRPr="00FF5295">
              <w:rPr>
                <w:lang w:eastAsia="en-US"/>
              </w:rPr>
              <w:t>.</w:t>
            </w:r>
            <w:r w:rsidR="007C497F" w:rsidRPr="00894FB2">
              <w:rPr>
                <w:lang w:val="en-US" w:eastAsia="en-US"/>
              </w:rPr>
              <w:t>com</w:t>
            </w:r>
          </w:p>
          <w:p w:rsidR="007D2E28" w:rsidRPr="00174AB7" w:rsidRDefault="007D2E28" w:rsidP="007D2E28">
            <w:r w:rsidRPr="007D2E28">
              <w:t xml:space="preserve">ИНН/КПП: </w:t>
            </w:r>
            <w:r w:rsidR="00FF5295" w:rsidRPr="00FF5295">
              <w:rPr>
                <w:lang w:eastAsia="en-US"/>
              </w:rPr>
              <w:t>5907053500</w:t>
            </w:r>
            <w:r w:rsidR="00E74767" w:rsidRPr="00894FB2">
              <w:rPr>
                <w:lang w:eastAsia="en-US"/>
              </w:rPr>
              <w:t>/</w:t>
            </w:r>
            <w:r w:rsidR="00FF5295" w:rsidRPr="00FF5295">
              <w:rPr>
                <w:lang w:eastAsia="en-US"/>
              </w:rPr>
              <w:t>7707</w:t>
            </w:r>
            <w:r w:rsidR="00E74767" w:rsidRPr="00894FB2">
              <w:rPr>
                <w:lang w:eastAsia="en-US"/>
              </w:rPr>
              <w:t>01001</w:t>
            </w:r>
          </w:p>
          <w:p w:rsidR="007D2E28" w:rsidRPr="00FF5295" w:rsidRDefault="007D2E28" w:rsidP="007D2E28">
            <w:proofErr w:type="gramStart"/>
            <w:r w:rsidRPr="007D2E28">
              <w:t>Р</w:t>
            </w:r>
            <w:proofErr w:type="gramEnd"/>
            <w:r w:rsidRPr="007D2E28">
              <w:t xml:space="preserve">\с </w:t>
            </w:r>
            <w:r w:rsidR="00E74767" w:rsidRPr="00894FB2">
              <w:rPr>
                <w:shd w:val="clear" w:color="auto" w:fill="FFFFFF"/>
              </w:rPr>
              <w:t>40702810</w:t>
            </w:r>
            <w:r w:rsidR="00FF5295" w:rsidRPr="00FF5295">
              <w:rPr>
                <w:shd w:val="clear" w:color="auto" w:fill="FFFFFF"/>
              </w:rPr>
              <w:t>300000147075</w:t>
            </w:r>
            <w:r w:rsidRPr="007D2E28">
              <w:t xml:space="preserve"> в</w:t>
            </w:r>
            <w:r w:rsidR="00FF5295">
              <w:t>банке</w:t>
            </w:r>
          </w:p>
          <w:p w:rsidR="007D2E28" w:rsidRPr="007D2E28" w:rsidRDefault="00FF5295" w:rsidP="007D2E28">
            <w:r>
              <w:t>БАНК ГПБ(</w:t>
            </w:r>
            <w:r w:rsidR="00E74767">
              <w:t>АО</w:t>
            </w:r>
            <w:r>
              <w:t>)</w:t>
            </w:r>
          </w:p>
          <w:p w:rsidR="007D2E28" w:rsidRPr="007D2E28" w:rsidRDefault="007D2E28" w:rsidP="007D2E28">
            <w:r w:rsidRPr="007D2E28">
              <w:t xml:space="preserve">БИК </w:t>
            </w:r>
            <w:r w:rsidR="00E74767">
              <w:t>044525</w:t>
            </w:r>
            <w:r w:rsidR="00FF5295">
              <w:t>823</w:t>
            </w:r>
            <w:r w:rsidRPr="007D2E28">
              <w:t xml:space="preserve">, </w:t>
            </w:r>
          </w:p>
          <w:p w:rsidR="007D2E28" w:rsidRDefault="007D2E28" w:rsidP="007D2E28">
            <w:r w:rsidRPr="007D2E28">
              <w:t xml:space="preserve">к\с </w:t>
            </w:r>
            <w:r w:rsidR="00E74767" w:rsidRPr="00894FB2">
              <w:rPr>
                <w:shd w:val="clear" w:color="auto" w:fill="FFFFFF"/>
              </w:rPr>
              <w:t>30101810</w:t>
            </w:r>
            <w:r w:rsidR="00FF5295">
              <w:rPr>
                <w:shd w:val="clear" w:color="auto" w:fill="FFFFFF"/>
              </w:rPr>
              <w:t>200000000</w:t>
            </w:r>
            <w:r w:rsidR="003D4EC3">
              <w:rPr>
                <w:shd w:val="clear" w:color="auto" w:fill="FFFFFF"/>
              </w:rPr>
              <w:t>823</w:t>
            </w:r>
          </w:p>
          <w:p w:rsidR="007D2E28" w:rsidRDefault="007D2E28" w:rsidP="007D2E28"/>
          <w:p w:rsidR="007D2E28" w:rsidRDefault="007D2E28" w:rsidP="007D2E28"/>
          <w:p w:rsidR="007D2E28" w:rsidRDefault="007D2E28" w:rsidP="007D2E28"/>
          <w:p w:rsidR="007D2E28" w:rsidRDefault="004A278B" w:rsidP="007D2E28">
            <w:pPr>
              <w:rPr>
                <w:b/>
              </w:rPr>
            </w:pPr>
            <w:r>
              <w:rPr>
                <w:b/>
              </w:rPr>
              <w:t>Д</w:t>
            </w:r>
            <w:r w:rsidR="007D2E28" w:rsidRPr="007D2E28">
              <w:rPr>
                <w:b/>
              </w:rPr>
              <w:t>иректор</w:t>
            </w:r>
            <w:r w:rsidR="005E4E6B">
              <w:rPr>
                <w:b/>
              </w:rPr>
              <w:t xml:space="preserve"> </w:t>
            </w:r>
            <w:r w:rsidR="00D7711F">
              <w:rPr>
                <w:b/>
              </w:rPr>
              <w:t>филиал</w:t>
            </w:r>
            <w:proofErr w:type="gramStart"/>
            <w:r w:rsidR="00D7711F">
              <w:rPr>
                <w:b/>
              </w:rPr>
              <w:t xml:space="preserve">а </w:t>
            </w:r>
            <w:r>
              <w:rPr>
                <w:b/>
              </w:rPr>
              <w:t>ООО</w:t>
            </w:r>
            <w:proofErr w:type="gramEnd"/>
            <w:r>
              <w:rPr>
                <w:b/>
              </w:rPr>
              <w:t xml:space="preserve"> «</w:t>
            </w:r>
            <w:r w:rsidR="0057595B">
              <w:rPr>
                <w:b/>
              </w:rPr>
              <w:t>ТПК «КАМА»</w:t>
            </w:r>
          </w:p>
          <w:p w:rsidR="0057595B" w:rsidRDefault="0057595B" w:rsidP="007D2E28">
            <w:pPr>
              <w:rPr>
                <w:b/>
              </w:rPr>
            </w:pPr>
            <w:r>
              <w:rPr>
                <w:b/>
              </w:rPr>
              <w:t>в г</w:t>
            </w:r>
            <w:proofErr w:type="gramStart"/>
            <w:r>
              <w:rPr>
                <w:b/>
              </w:rPr>
              <w:t>.Х</w:t>
            </w:r>
            <w:proofErr w:type="gramEnd"/>
            <w:r>
              <w:rPr>
                <w:b/>
              </w:rPr>
              <w:t>абаровск</w:t>
            </w:r>
          </w:p>
          <w:p w:rsidR="007D2E28" w:rsidRDefault="007D2E28" w:rsidP="007D2E28">
            <w:pPr>
              <w:rPr>
                <w:b/>
              </w:rPr>
            </w:pPr>
          </w:p>
          <w:p w:rsidR="007D2E28" w:rsidRDefault="007D2E28" w:rsidP="007D2E28">
            <w:pPr>
              <w:rPr>
                <w:b/>
              </w:rPr>
            </w:pPr>
          </w:p>
          <w:p w:rsidR="00560BEB" w:rsidRPr="007D2E28" w:rsidRDefault="007D2E28" w:rsidP="007D2E28">
            <w:pPr>
              <w:rPr>
                <w:b/>
                <w:lang w:eastAsia="ar-SA"/>
              </w:rPr>
            </w:pPr>
            <w:r>
              <w:rPr>
                <w:b/>
              </w:rPr>
              <w:t>_______________________</w:t>
            </w:r>
            <w:r w:rsidR="005A051F">
              <w:rPr>
                <w:b/>
              </w:rPr>
              <w:t xml:space="preserve"> К.В.Столяров</w:t>
            </w:r>
          </w:p>
          <w:p w:rsidR="00560BEB" w:rsidRPr="007D2E28" w:rsidRDefault="00560BEB" w:rsidP="001865B3">
            <w:pPr>
              <w:pStyle w:val="a8"/>
              <w:rPr>
                <w:rFonts w:ascii="Times New Roman" w:hAnsi="Times New Roman" w:cs="Times New Roman"/>
                <w:sz w:val="20"/>
                <w:szCs w:val="20"/>
              </w:rPr>
            </w:pPr>
            <w:r w:rsidRPr="007D2E28">
              <w:rPr>
                <w:rFonts w:ascii="Times New Roman" w:hAnsi="Times New Roman" w:cs="Times New Roman"/>
                <w:sz w:val="20"/>
                <w:szCs w:val="20"/>
              </w:rPr>
              <w:t>М. П.</w:t>
            </w:r>
          </w:p>
        </w:tc>
      </w:tr>
    </w:tbl>
    <w:p w:rsidR="00560BEB" w:rsidRDefault="00560BEB" w:rsidP="00560BEB">
      <w:pPr>
        <w:jc w:val="right"/>
        <w:rPr>
          <w:b/>
        </w:rPr>
      </w:pPr>
    </w:p>
    <w:p w:rsidR="00094C4A" w:rsidRDefault="00094C4A" w:rsidP="00560BEB">
      <w:pPr>
        <w:jc w:val="right"/>
        <w:rPr>
          <w:b/>
        </w:rPr>
      </w:pPr>
    </w:p>
    <w:p w:rsidR="00094C4A" w:rsidRDefault="00094C4A" w:rsidP="00560BEB">
      <w:pPr>
        <w:jc w:val="right"/>
        <w:rPr>
          <w:b/>
        </w:rPr>
      </w:pPr>
    </w:p>
    <w:p w:rsidR="00094C4A" w:rsidRDefault="00094C4A" w:rsidP="00560BEB">
      <w:pPr>
        <w:jc w:val="right"/>
        <w:rPr>
          <w:b/>
        </w:rPr>
      </w:pPr>
    </w:p>
    <w:p w:rsidR="00094C4A" w:rsidRDefault="00094C4A" w:rsidP="00560BEB">
      <w:pPr>
        <w:jc w:val="right"/>
        <w:rPr>
          <w:b/>
        </w:rPr>
      </w:pPr>
    </w:p>
    <w:p w:rsidR="00094C4A" w:rsidRDefault="00094C4A" w:rsidP="00560BEB">
      <w:pPr>
        <w:jc w:val="right"/>
        <w:rPr>
          <w:b/>
        </w:rPr>
      </w:pPr>
    </w:p>
    <w:p w:rsidR="00094C4A" w:rsidRDefault="00094C4A" w:rsidP="00560BEB">
      <w:pPr>
        <w:jc w:val="right"/>
        <w:rPr>
          <w:b/>
        </w:rPr>
        <w:sectPr w:rsidR="00094C4A" w:rsidSect="001865B3">
          <w:pgSz w:w="11906" w:h="16838"/>
          <w:pgMar w:top="794" w:right="851" w:bottom="794" w:left="851" w:header="0" w:footer="0" w:gutter="0"/>
          <w:cols w:space="720"/>
          <w:formProt w:val="0"/>
          <w:docGrid w:linePitch="360"/>
        </w:sectPr>
      </w:pPr>
    </w:p>
    <w:p w:rsidR="00560BEB" w:rsidRDefault="00560BEB" w:rsidP="00560BEB">
      <w:pPr>
        <w:jc w:val="right"/>
        <w:rPr>
          <w:b/>
        </w:rPr>
      </w:pPr>
      <w:r>
        <w:rPr>
          <w:b/>
        </w:rPr>
        <w:lastRenderedPageBreak/>
        <w:t>Приложение № 1</w:t>
      </w:r>
    </w:p>
    <w:p w:rsidR="00560BEB" w:rsidRPr="002562AA" w:rsidRDefault="00DC55CB" w:rsidP="00560BEB">
      <w:pPr>
        <w:jc w:val="right"/>
      </w:pPr>
      <w:r>
        <w:rPr>
          <w:b/>
        </w:rPr>
        <w:t>к договору №</w:t>
      </w:r>
      <w:r w:rsidR="00BE5A8E">
        <w:rPr>
          <w:b/>
        </w:rPr>
        <w:t>7</w:t>
      </w:r>
      <w:r>
        <w:rPr>
          <w:b/>
        </w:rPr>
        <w:t>-з/202</w:t>
      </w:r>
      <w:r w:rsidR="00BE5A8E">
        <w:rPr>
          <w:b/>
        </w:rPr>
        <w:t>4</w:t>
      </w:r>
      <w:r w:rsidR="00560BEB">
        <w:rPr>
          <w:b/>
        </w:rPr>
        <w:t xml:space="preserve"> от «</w:t>
      </w:r>
      <w:r w:rsidR="00BE5A8E">
        <w:rPr>
          <w:b/>
        </w:rPr>
        <w:t>17</w:t>
      </w:r>
      <w:r w:rsidR="00560BEB" w:rsidRPr="00DC55CB">
        <w:rPr>
          <w:b/>
        </w:rPr>
        <w:t xml:space="preserve">» </w:t>
      </w:r>
      <w:r w:rsidR="00BE5A8E">
        <w:rPr>
          <w:b/>
        </w:rPr>
        <w:t>июня</w:t>
      </w:r>
      <w:r w:rsidR="00560BEB" w:rsidRPr="00DC55CB">
        <w:rPr>
          <w:b/>
        </w:rPr>
        <w:t xml:space="preserve"> 202</w:t>
      </w:r>
      <w:r w:rsidR="00BE5A8E">
        <w:rPr>
          <w:b/>
        </w:rPr>
        <w:t>4</w:t>
      </w:r>
      <w:r w:rsidR="00560BEB" w:rsidRPr="00DC55CB">
        <w:rPr>
          <w:b/>
        </w:rPr>
        <w:t>г.</w:t>
      </w:r>
    </w:p>
    <w:p w:rsidR="00560BEB" w:rsidRDefault="00560BEB" w:rsidP="00560BEB">
      <w:pPr>
        <w:rPr>
          <w:b/>
          <w:bCs/>
          <w:i/>
          <w:iCs/>
          <w:sz w:val="36"/>
          <w:szCs w:val="36"/>
        </w:rPr>
      </w:pPr>
    </w:p>
    <w:p w:rsidR="00560BEB" w:rsidRPr="008A36E6" w:rsidRDefault="008A36E6" w:rsidP="00560BEB">
      <w:pPr>
        <w:jc w:val="center"/>
        <w:rPr>
          <w:b/>
          <w:bCs/>
          <w:iCs/>
          <w:sz w:val="28"/>
          <w:szCs w:val="36"/>
        </w:rPr>
      </w:pPr>
      <w:r w:rsidRPr="008A36E6">
        <w:rPr>
          <w:b/>
          <w:bCs/>
          <w:iCs/>
          <w:sz w:val="28"/>
          <w:szCs w:val="36"/>
        </w:rPr>
        <w:t>Спецификация</w:t>
      </w:r>
    </w:p>
    <w:p w:rsidR="006853D9" w:rsidRDefault="008A36E6" w:rsidP="008A36E6">
      <w:pPr>
        <w:pStyle w:val="a5"/>
        <w:jc w:val="center"/>
        <w:rPr>
          <w:b/>
        </w:rPr>
      </w:pPr>
      <w:r>
        <w:rPr>
          <w:b/>
        </w:rPr>
        <w:t>на п</w:t>
      </w:r>
      <w:r w:rsidRPr="006B62AF">
        <w:rPr>
          <w:b/>
        </w:rPr>
        <w:t>оставк</w:t>
      </w:r>
      <w:r>
        <w:rPr>
          <w:b/>
        </w:rPr>
        <w:t>уп</w:t>
      </w:r>
      <w:r w:rsidR="006853D9">
        <w:rPr>
          <w:b/>
        </w:rPr>
        <w:t>ровода СИП</w:t>
      </w:r>
    </w:p>
    <w:p w:rsidR="008A36E6" w:rsidRDefault="008A36E6" w:rsidP="008A36E6">
      <w:pPr>
        <w:pStyle w:val="a5"/>
        <w:jc w:val="center"/>
        <w:rPr>
          <w:b/>
        </w:rPr>
      </w:pPr>
      <w:r>
        <w:rPr>
          <w:b/>
        </w:rPr>
        <w:t xml:space="preserve"> для выполнения инвестиционной программы и нужд ООО «РЭС»</w:t>
      </w:r>
      <w:r w:rsidR="006853D9">
        <w:rPr>
          <w:b/>
        </w:rPr>
        <w:t xml:space="preserve"> на 202</w:t>
      </w:r>
      <w:r w:rsidR="00B31DE6">
        <w:rPr>
          <w:b/>
        </w:rPr>
        <w:t>4</w:t>
      </w:r>
      <w:r w:rsidR="006853D9">
        <w:rPr>
          <w:b/>
        </w:rPr>
        <w:t xml:space="preserve"> г.</w:t>
      </w:r>
    </w:p>
    <w:p w:rsidR="008A36E6" w:rsidRPr="00847086" w:rsidRDefault="008A36E6" w:rsidP="008A36E6">
      <w:pPr>
        <w:pStyle w:val="a5"/>
        <w:jc w:val="center"/>
        <w:rPr>
          <w:b/>
        </w:rPr>
      </w:pPr>
    </w:p>
    <w:tbl>
      <w:tblPr>
        <w:tblW w:w="10031"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81"/>
        <w:gridCol w:w="4110"/>
        <w:gridCol w:w="672"/>
        <w:gridCol w:w="766"/>
        <w:gridCol w:w="2035"/>
        <w:gridCol w:w="1967"/>
      </w:tblGrid>
      <w:tr w:rsidR="00B31DE6" w:rsidTr="00B31DE6">
        <w:trPr>
          <w:jc w:val="center"/>
        </w:trPr>
        <w:tc>
          <w:tcPr>
            <w:tcW w:w="481" w:type="dxa"/>
            <w:tcBorders>
              <w:top w:val="single" w:sz="4" w:space="0" w:color="000000"/>
              <w:left w:val="single" w:sz="4" w:space="0" w:color="000000"/>
              <w:bottom w:val="single" w:sz="4" w:space="0" w:color="000000"/>
            </w:tcBorders>
            <w:shd w:val="clear" w:color="auto" w:fill="auto"/>
            <w:vAlign w:val="center"/>
          </w:tcPr>
          <w:p w:rsidR="00B31DE6" w:rsidRPr="00D7711F" w:rsidRDefault="00B31DE6" w:rsidP="00B31DE6">
            <w:pPr>
              <w:jc w:val="both"/>
              <w:rPr>
                <w:b/>
              </w:rPr>
            </w:pPr>
            <w:r w:rsidRPr="00D7711F">
              <w:rPr>
                <w:b/>
              </w:rPr>
              <w:t>№</w:t>
            </w:r>
          </w:p>
        </w:tc>
        <w:tc>
          <w:tcPr>
            <w:tcW w:w="4146" w:type="dxa"/>
            <w:tcBorders>
              <w:top w:val="single" w:sz="4" w:space="0" w:color="000000"/>
              <w:left w:val="single" w:sz="4" w:space="0" w:color="000000"/>
              <w:bottom w:val="single" w:sz="4" w:space="0" w:color="000000"/>
            </w:tcBorders>
            <w:shd w:val="clear" w:color="auto" w:fill="auto"/>
            <w:vAlign w:val="center"/>
          </w:tcPr>
          <w:p w:rsidR="00B31DE6" w:rsidRPr="00D7711F" w:rsidRDefault="00B31DE6" w:rsidP="00B31DE6">
            <w:pPr>
              <w:jc w:val="center"/>
              <w:rPr>
                <w:b/>
              </w:rPr>
            </w:pPr>
            <w:r w:rsidRPr="00D7711F">
              <w:rPr>
                <w:b/>
              </w:rPr>
              <w:t>Наименование и описание товара (работ, услуг)</w:t>
            </w:r>
          </w:p>
        </w:tc>
        <w:tc>
          <w:tcPr>
            <w:tcW w:w="673" w:type="dxa"/>
            <w:tcBorders>
              <w:top w:val="single" w:sz="4" w:space="0" w:color="000000"/>
              <w:left w:val="single" w:sz="4" w:space="0" w:color="000000"/>
              <w:bottom w:val="single" w:sz="4" w:space="0" w:color="000000"/>
            </w:tcBorders>
            <w:shd w:val="clear" w:color="auto" w:fill="auto"/>
            <w:vAlign w:val="center"/>
          </w:tcPr>
          <w:p w:rsidR="00B31DE6" w:rsidRPr="00D7711F" w:rsidRDefault="00B31DE6" w:rsidP="00B31DE6">
            <w:pPr>
              <w:jc w:val="center"/>
              <w:rPr>
                <w:b/>
              </w:rPr>
            </w:pPr>
            <w:r w:rsidRPr="00D7711F">
              <w:rPr>
                <w:b/>
              </w:rPr>
              <w:t>Ед. изм.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E6" w:rsidRPr="00D7711F" w:rsidRDefault="00B31DE6" w:rsidP="00B31DE6">
            <w:pPr>
              <w:jc w:val="center"/>
              <w:rPr>
                <w:b/>
              </w:rPr>
            </w:pPr>
            <w:r w:rsidRPr="00D7711F">
              <w:rPr>
                <w:b/>
              </w:rPr>
              <w:t>Кол-во</w:t>
            </w:r>
          </w:p>
        </w:tc>
        <w:tc>
          <w:tcPr>
            <w:tcW w:w="2046" w:type="dxa"/>
            <w:tcBorders>
              <w:top w:val="single" w:sz="4" w:space="0" w:color="000000"/>
              <w:left w:val="single" w:sz="4" w:space="0" w:color="000000"/>
              <w:bottom w:val="single" w:sz="4" w:space="0" w:color="000000"/>
              <w:right w:val="single" w:sz="4" w:space="0" w:color="000000"/>
            </w:tcBorders>
          </w:tcPr>
          <w:p w:rsidR="00B31DE6" w:rsidRPr="008A36E6" w:rsidRDefault="00B31DE6" w:rsidP="00B31DE6">
            <w:pPr>
              <w:pStyle w:val="a5"/>
              <w:jc w:val="center"/>
              <w:rPr>
                <w:b/>
                <w:sz w:val="20"/>
              </w:rPr>
            </w:pPr>
            <w:r w:rsidRPr="008A36E6">
              <w:rPr>
                <w:b/>
                <w:sz w:val="20"/>
              </w:rPr>
              <w:t>Цена</w:t>
            </w:r>
          </w:p>
          <w:p w:rsidR="00B31DE6" w:rsidRPr="008A36E6" w:rsidRDefault="00B31DE6" w:rsidP="00B31DE6">
            <w:pPr>
              <w:pStyle w:val="a5"/>
              <w:jc w:val="center"/>
              <w:rPr>
                <w:b/>
                <w:sz w:val="20"/>
              </w:rPr>
            </w:pPr>
            <w:r w:rsidRPr="008A36E6">
              <w:rPr>
                <w:b/>
                <w:sz w:val="20"/>
              </w:rPr>
              <w:t>(стоимость)</w:t>
            </w:r>
          </w:p>
          <w:p w:rsidR="00B31DE6" w:rsidRPr="008A36E6" w:rsidRDefault="00B31DE6" w:rsidP="005E4E6B">
            <w:pPr>
              <w:pStyle w:val="a5"/>
              <w:jc w:val="center"/>
              <w:rPr>
                <w:b/>
                <w:sz w:val="20"/>
              </w:rPr>
            </w:pPr>
            <w:r w:rsidRPr="008A36E6">
              <w:rPr>
                <w:b/>
                <w:sz w:val="20"/>
              </w:rPr>
              <w:t xml:space="preserve">1 единицы, руб., </w:t>
            </w:r>
            <w:r w:rsidR="005E4E6B">
              <w:rPr>
                <w:b/>
                <w:sz w:val="20"/>
              </w:rPr>
              <w:t>без</w:t>
            </w:r>
            <w:r w:rsidRPr="008A36E6">
              <w:rPr>
                <w:b/>
                <w:sz w:val="20"/>
              </w:rPr>
              <w:t xml:space="preserve"> НДС</w:t>
            </w:r>
          </w:p>
        </w:tc>
        <w:tc>
          <w:tcPr>
            <w:tcW w:w="1976" w:type="dxa"/>
            <w:tcBorders>
              <w:top w:val="single" w:sz="4" w:space="0" w:color="000000"/>
              <w:left w:val="single" w:sz="4" w:space="0" w:color="000000"/>
              <w:bottom w:val="single" w:sz="4" w:space="0" w:color="000000"/>
              <w:right w:val="single" w:sz="4" w:space="0" w:color="000000"/>
            </w:tcBorders>
            <w:vAlign w:val="center"/>
          </w:tcPr>
          <w:p w:rsidR="00B31DE6" w:rsidRPr="008A36E6" w:rsidRDefault="00B31DE6" w:rsidP="00B31DE6">
            <w:pPr>
              <w:pStyle w:val="a5"/>
              <w:jc w:val="center"/>
              <w:rPr>
                <w:b/>
                <w:sz w:val="20"/>
              </w:rPr>
            </w:pPr>
            <w:r w:rsidRPr="008A36E6">
              <w:rPr>
                <w:b/>
                <w:sz w:val="20"/>
              </w:rPr>
              <w:t>Общая</w:t>
            </w:r>
          </w:p>
          <w:p w:rsidR="00B31DE6" w:rsidRPr="008A36E6" w:rsidRDefault="00B31DE6" w:rsidP="00B31DE6">
            <w:pPr>
              <w:pStyle w:val="a5"/>
              <w:jc w:val="center"/>
              <w:rPr>
                <w:b/>
                <w:sz w:val="20"/>
              </w:rPr>
            </w:pPr>
            <w:r w:rsidRPr="008A36E6">
              <w:rPr>
                <w:b/>
                <w:sz w:val="20"/>
              </w:rPr>
              <w:t>стоимость, руб., с НДС</w:t>
            </w:r>
          </w:p>
        </w:tc>
      </w:tr>
      <w:tr w:rsidR="00B31DE6" w:rsidTr="00B31DE6">
        <w:trPr>
          <w:jc w:val="center"/>
        </w:trPr>
        <w:tc>
          <w:tcPr>
            <w:tcW w:w="481" w:type="dxa"/>
            <w:tcBorders>
              <w:top w:val="single" w:sz="4" w:space="0" w:color="000000"/>
              <w:left w:val="single" w:sz="4" w:space="0" w:color="000000"/>
              <w:bottom w:val="single" w:sz="4" w:space="0" w:color="000000"/>
            </w:tcBorders>
            <w:shd w:val="clear" w:color="auto" w:fill="auto"/>
            <w:vAlign w:val="center"/>
          </w:tcPr>
          <w:p w:rsidR="00B31DE6" w:rsidRPr="005E4E6B" w:rsidRDefault="00B31DE6" w:rsidP="00B31DE6">
            <w:pPr>
              <w:jc w:val="both"/>
              <w:rPr>
                <w:szCs w:val="24"/>
              </w:rPr>
            </w:pPr>
            <w:r w:rsidRPr="005E4E6B">
              <w:rPr>
                <w:szCs w:val="24"/>
              </w:rPr>
              <w:t>1</w:t>
            </w:r>
          </w:p>
        </w:tc>
        <w:tc>
          <w:tcPr>
            <w:tcW w:w="4146" w:type="dxa"/>
            <w:tcBorders>
              <w:top w:val="single" w:sz="4" w:space="0" w:color="000000"/>
              <w:left w:val="single" w:sz="4" w:space="0" w:color="000000"/>
              <w:bottom w:val="single" w:sz="4" w:space="0" w:color="000000"/>
            </w:tcBorders>
            <w:shd w:val="clear" w:color="auto" w:fill="auto"/>
            <w:vAlign w:val="center"/>
          </w:tcPr>
          <w:p w:rsidR="00B31DE6" w:rsidRPr="005E4E6B" w:rsidRDefault="00B31DE6" w:rsidP="00111575">
            <w:pPr>
              <w:jc w:val="both"/>
              <w:rPr>
                <w:color w:val="000000"/>
                <w:szCs w:val="24"/>
              </w:rPr>
            </w:pPr>
            <w:r w:rsidRPr="005E4E6B">
              <w:rPr>
                <w:color w:val="000000"/>
                <w:szCs w:val="24"/>
              </w:rPr>
              <w:t>Самонесущий изолированный провод СИП-31х50</w:t>
            </w:r>
          </w:p>
        </w:tc>
        <w:tc>
          <w:tcPr>
            <w:tcW w:w="673" w:type="dxa"/>
            <w:tcBorders>
              <w:top w:val="single" w:sz="4" w:space="0" w:color="000000"/>
              <w:left w:val="single" w:sz="4" w:space="0" w:color="000000"/>
              <w:bottom w:val="single" w:sz="4" w:space="0" w:color="000000"/>
            </w:tcBorders>
            <w:shd w:val="clear" w:color="auto" w:fill="auto"/>
          </w:tcPr>
          <w:p w:rsidR="00B31DE6" w:rsidRPr="005E4E6B" w:rsidRDefault="00B31DE6" w:rsidP="00B31DE6">
            <w:pPr>
              <w:rPr>
                <w:szCs w:val="24"/>
              </w:rPr>
            </w:pPr>
            <w:r w:rsidRPr="005E4E6B">
              <w:rPr>
                <w:szCs w:val="24"/>
              </w:rPr>
              <w:t>км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DE6" w:rsidRPr="005E4E6B" w:rsidRDefault="005E4E6B" w:rsidP="005E4E6B">
            <w:pPr>
              <w:pStyle w:val="a5"/>
              <w:jc w:val="center"/>
              <w:rPr>
                <w:sz w:val="20"/>
              </w:rPr>
            </w:pPr>
            <w:r w:rsidRPr="005E4E6B">
              <w:rPr>
                <w:sz w:val="20"/>
              </w:rPr>
              <w:t>19</w:t>
            </w:r>
            <w:r>
              <w:rPr>
                <w:sz w:val="20"/>
              </w:rPr>
              <w:t>,</w:t>
            </w:r>
            <w:r w:rsidRPr="005E4E6B">
              <w:rPr>
                <w:sz w:val="20"/>
              </w:rPr>
              <w:t>510</w:t>
            </w:r>
          </w:p>
        </w:tc>
        <w:tc>
          <w:tcPr>
            <w:tcW w:w="2046" w:type="dxa"/>
            <w:tcBorders>
              <w:top w:val="single" w:sz="4" w:space="0" w:color="000000"/>
              <w:left w:val="single" w:sz="4" w:space="0" w:color="000000"/>
              <w:bottom w:val="single" w:sz="4" w:space="0" w:color="000000"/>
              <w:right w:val="single" w:sz="4" w:space="0" w:color="000000"/>
            </w:tcBorders>
          </w:tcPr>
          <w:p w:rsidR="00B31DE6" w:rsidRPr="008A36E6" w:rsidRDefault="005E4E6B" w:rsidP="00B31DE6">
            <w:pPr>
              <w:pStyle w:val="a5"/>
              <w:jc w:val="center"/>
              <w:rPr>
                <w:sz w:val="20"/>
              </w:rPr>
            </w:pPr>
            <w:r>
              <w:rPr>
                <w:sz w:val="20"/>
              </w:rPr>
              <w:t>65773,11</w:t>
            </w:r>
          </w:p>
        </w:tc>
        <w:tc>
          <w:tcPr>
            <w:tcW w:w="1976" w:type="dxa"/>
            <w:tcBorders>
              <w:top w:val="single" w:sz="4" w:space="0" w:color="000000"/>
              <w:left w:val="single" w:sz="4" w:space="0" w:color="000000"/>
              <w:bottom w:val="single" w:sz="4" w:space="0" w:color="000000"/>
              <w:right w:val="single" w:sz="4" w:space="0" w:color="000000"/>
            </w:tcBorders>
          </w:tcPr>
          <w:p w:rsidR="00B31DE6" w:rsidRPr="008A36E6" w:rsidRDefault="005E4E6B" w:rsidP="00B31DE6">
            <w:pPr>
              <w:pStyle w:val="a5"/>
              <w:jc w:val="center"/>
              <w:rPr>
                <w:sz w:val="20"/>
              </w:rPr>
            </w:pPr>
            <w:r>
              <w:rPr>
                <w:sz w:val="20"/>
              </w:rPr>
              <w:t>1539880,06</w:t>
            </w:r>
          </w:p>
        </w:tc>
      </w:tr>
      <w:tr w:rsidR="00B31DE6" w:rsidTr="00B31DE6">
        <w:trPr>
          <w:jc w:val="center"/>
        </w:trPr>
        <w:tc>
          <w:tcPr>
            <w:tcW w:w="80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31DE6" w:rsidRDefault="00B31DE6" w:rsidP="00B31DE6">
            <w:pPr>
              <w:pStyle w:val="a5"/>
              <w:jc w:val="center"/>
            </w:pPr>
            <w:r>
              <w:rPr>
                <w:sz w:val="20"/>
              </w:rPr>
              <w:t>Итого:</w:t>
            </w:r>
          </w:p>
        </w:tc>
        <w:tc>
          <w:tcPr>
            <w:tcW w:w="1976" w:type="dxa"/>
            <w:tcBorders>
              <w:top w:val="single" w:sz="4" w:space="0" w:color="000000"/>
              <w:left w:val="single" w:sz="4" w:space="0" w:color="000000"/>
              <w:bottom w:val="single" w:sz="4" w:space="0" w:color="000000"/>
              <w:right w:val="single" w:sz="4" w:space="0" w:color="000000"/>
            </w:tcBorders>
          </w:tcPr>
          <w:p w:rsidR="00B31DE6" w:rsidRPr="00C61CC1" w:rsidRDefault="00C61CC1" w:rsidP="00B31DE6">
            <w:pPr>
              <w:pStyle w:val="a5"/>
              <w:jc w:val="center"/>
              <w:rPr>
                <w:b/>
              </w:rPr>
            </w:pPr>
            <w:r w:rsidRPr="00C61CC1">
              <w:rPr>
                <w:b/>
              </w:rPr>
              <w:t>1539880,06</w:t>
            </w:r>
          </w:p>
        </w:tc>
      </w:tr>
    </w:tbl>
    <w:p w:rsidR="008A36E6" w:rsidRDefault="008A36E6" w:rsidP="00560BEB">
      <w:pPr>
        <w:jc w:val="center"/>
        <w:rPr>
          <w:bCs/>
          <w:iCs/>
          <w:sz w:val="28"/>
          <w:szCs w:val="36"/>
        </w:rPr>
      </w:pPr>
    </w:p>
    <w:tbl>
      <w:tblPr>
        <w:tblW w:w="10203" w:type="dxa"/>
        <w:tblInd w:w="392" w:type="dxa"/>
        <w:tblLook w:val="0000" w:firstRow="0" w:lastRow="0" w:firstColumn="0" w:lastColumn="0" w:noHBand="0" w:noVBand="0"/>
      </w:tblPr>
      <w:tblGrid>
        <w:gridCol w:w="4936"/>
        <w:gridCol w:w="5267"/>
      </w:tblGrid>
      <w:tr w:rsidR="00560BEB" w:rsidTr="001865B3">
        <w:tc>
          <w:tcPr>
            <w:tcW w:w="4936" w:type="dxa"/>
            <w:shd w:val="clear" w:color="auto" w:fill="auto"/>
          </w:tcPr>
          <w:p w:rsidR="00560BEB" w:rsidRPr="00E63EC4" w:rsidRDefault="00560BEB" w:rsidP="001865B3">
            <w:pPr>
              <w:pStyle w:val="a8"/>
              <w:ind w:left="142" w:hanging="142"/>
              <w:rPr>
                <w:rFonts w:ascii="Times New Roman" w:hAnsi="Times New Roman" w:cs="Times New Roman"/>
                <w:b/>
              </w:rPr>
            </w:pPr>
            <w:r w:rsidRPr="00E63EC4">
              <w:rPr>
                <w:rFonts w:ascii="Times New Roman" w:hAnsi="Times New Roman" w:cs="Times New Roman"/>
                <w:b/>
              </w:rPr>
              <w:t>Заказчик</w:t>
            </w:r>
            <w:r>
              <w:rPr>
                <w:rFonts w:ascii="Times New Roman" w:hAnsi="Times New Roman" w:cs="Times New Roman"/>
                <w:b/>
              </w:rPr>
              <w:t>:</w:t>
            </w:r>
          </w:p>
          <w:p w:rsidR="00560BEB" w:rsidRPr="00E63EC4" w:rsidRDefault="00560BEB" w:rsidP="001865B3">
            <w:pPr>
              <w:ind w:left="142" w:hanging="142"/>
            </w:pPr>
            <w:r>
              <w:t>ООО «Районные электрические сети»</w:t>
            </w:r>
          </w:p>
          <w:p w:rsidR="00560BEB" w:rsidRDefault="00560BEB" w:rsidP="001865B3">
            <w:pPr>
              <w:ind w:left="142" w:hanging="142"/>
            </w:pPr>
            <w:r>
              <w:t xml:space="preserve">676290, РФ, Амурская область, г. Тында </w:t>
            </w:r>
          </w:p>
          <w:p w:rsidR="00560BEB" w:rsidRDefault="00560BEB" w:rsidP="001865B3">
            <w:pPr>
              <w:ind w:left="142" w:hanging="142"/>
            </w:pPr>
            <w:r>
              <w:t>ул. Алтайская, 19.</w:t>
            </w:r>
          </w:p>
          <w:p w:rsidR="00560BEB" w:rsidRDefault="00560BEB" w:rsidP="001865B3">
            <w:pPr>
              <w:ind w:left="142" w:hanging="142"/>
            </w:pPr>
            <w:r>
              <w:t xml:space="preserve">Почтовый адрес: 676290 РФ г. Тында </w:t>
            </w:r>
          </w:p>
          <w:p w:rsidR="00560BEB" w:rsidRDefault="00560BEB" w:rsidP="001865B3">
            <w:pPr>
              <w:ind w:left="142" w:hanging="142"/>
            </w:pPr>
            <w:r>
              <w:t>ул. Алтайская, 19.</w:t>
            </w:r>
          </w:p>
          <w:p w:rsidR="00560BEB" w:rsidRDefault="00560BEB" w:rsidP="001865B3">
            <w:pPr>
              <w:ind w:left="142" w:hanging="142"/>
            </w:pPr>
            <w:r>
              <w:t>тел (4156) 57-403факс (41656) 48011</w:t>
            </w:r>
          </w:p>
          <w:p w:rsidR="00560BEB" w:rsidRDefault="00560BEB" w:rsidP="001865B3">
            <w:pPr>
              <w:ind w:left="142" w:hanging="142"/>
            </w:pPr>
            <w:r>
              <w:t xml:space="preserve"> e-mail: ooores2003@mail.ru</w:t>
            </w:r>
          </w:p>
          <w:p w:rsidR="00560BEB" w:rsidRDefault="00560BEB" w:rsidP="001865B3">
            <w:pPr>
              <w:ind w:left="142" w:hanging="142"/>
            </w:pPr>
            <w:r>
              <w:t>ИНН/КПП: 2808018394/280801001</w:t>
            </w:r>
          </w:p>
          <w:p w:rsidR="00560BEB" w:rsidRDefault="00560BEB" w:rsidP="001865B3">
            <w:pPr>
              <w:ind w:left="142" w:hanging="142"/>
            </w:pPr>
            <w:r>
              <w:t xml:space="preserve">р/с 40702810103000002554 </w:t>
            </w:r>
          </w:p>
          <w:p w:rsidR="00560BEB" w:rsidRDefault="00560BEB" w:rsidP="001865B3">
            <w:r>
              <w:t>Дальневосточный банк ПАО «Сбербанк России» г. Хабаровск</w:t>
            </w:r>
          </w:p>
          <w:p w:rsidR="00560BEB" w:rsidRDefault="00560BEB" w:rsidP="001865B3">
            <w:pPr>
              <w:ind w:left="142" w:hanging="142"/>
            </w:pPr>
            <w:r>
              <w:t>к/с 30101810600000000608</w:t>
            </w:r>
          </w:p>
          <w:p w:rsidR="00560BEB" w:rsidRDefault="00560BEB" w:rsidP="001865B3">
            <w:pPr>
              <w:pStyle w:val="a8"/>
              <w:ind w:left="142" w:hanging="142"/>
              <w:rPr>
                <w:rFonts w:ascii="Times New Roman" w:hAnsi="Times New Roman" w:cs="Times New Roman"/>
              </w:rPr>
            </w:pPr>
            <w:r w:rsidRPr="008A36E6">
              <w:rPr>
                <w:rFonts w:ascii="Times New Roman" w:hAnsi="Times New Roman" w:cs="Times New Roman"/>
                <w:sz w:val="20"/>
              </w:rPr>
              <w:t>БИК 040813608</w:t>
            </w:r>
          </w:p>
          <w:p w:rsidR="00560BEB" w:rsidRDefault="00560BEB" w:rsidP="001865B3">
            <w:pPr>
              <w:ind w:left="142" w:hanging="142"/>
            </w:pPr>
          </w:p>
          <w:p w:rsidR="00560BEB" w:rsidRPr="00E63EC4" w:rsidRDefault="00560BEB" w:rsidP="001865B3">
            <w:pPr>
              <w:ind w:left="142" w:hanging="142"/>
            </w:pPr>
          </w:p>
          <w:p w:rsidR="00560BEB" w:rsidRDefault="00560BEB" w:rsidP="001865B3">
            <w:pPr>
              <w:ind w:left="142" w:hanging="142"/>
              <w:rPr>
                <w:rFonts w:eastAsia="Lucida Sans Unicode" w:cs="Calibri"/>
                <w:b/>
              </w:rPr>
            </w:pPr>
            <w:r>
              <w:rPr>
                <w:rFonts w:eastAsia="Lucida Sans Unicode" w:cs="Calibri"/>
                <w:b/>
              </w:rPr>
              <w:t>Директор ООО «РЭС»</w:t>
            </w:r>
          </w:p>
          <w:p w:rsidR="00560BEB" w:rsidRDefault="00560BEB" w:rsidP="001865B3">
            <w:pPr>
              <w:ind w:left="142" w:hanging="142"/>
              <w:rPr>
                <w:rFonts w:eastAsia="Lucida Sans Unicode" w:cs="Calibri"/>
                <w:b/>
              </w:rPr>
            </w:pPr>
          </w:p>
          <w:p w:rsidR="00560BEB" w:rsidRDefault="00560BEB" w:rsidP="001865B3">
            <w:pPr>
              <w:ind w:left="142" w:hanging="142"/>
              <w:rPr>
                <w:rFonts w:eastAsia="Lucida Sans Unicode" w:cs="Calibri"/>
                <w:b/>
              </w:rPr>
            </w:pPr>
          </w:p>
          <w:p w:rsidR="00560BEB" w:rsidRDefault="00560BEB" w:rsidP="001865B3">
            <w:pPr>
              <w:ind w:left="142" w:hanging="142"/>
              <w:rPr>
                <w:rFonts w:eastAsia="Lucida Sans Unicode" w:cs="Calibri"/>
                <w:b/>
              </w:rPr>
            </w:pPr>
            <w:r>
              <w:rPr>
                <w:rFonts w:eastAsia="Lucida Sans Unicode" w:cs="Calibri"/>
                <w:b/>
              </w:rPr>
              <w:t>____________________ В.Г. Парфенов</w:t>
            </w:r>
          </w:p>
          <w:p w:rsidR="00560BEB" w:rsidRDefault="00560BEB" w:rsidP="001865B3">
            <w:pPr>
              <w:pStyle w:val="a8"/>
              <w:ind w:left="142" w:hanging="142"/>
              <w:rPr>
                <w:rFonts w:ascii="Times New Roman" w:hAnsi="Times New Roman" w:cs="Times New Roman"/>
              </w:rPr>
            </w:pPr>
            <w:r>
              <w:rPr>
                <w:rFonts w:ascii="Times New Roman" w:hAnsi="Times New Roman" w:cs="Times New Roman"/>
              </w:rPr>
              <w:t xml:space="preserve"> М.п.</w:t>
            </w:r>
          </w:p>
        </w:tc>
        <w:tc>
          <w:tcPr>
            <w:tcW w:w="5267" w:type="dxa"/>
            <w:shd w:val="clear" w:color="auto" w:fill="auto"/>
          </w:tcPr>
          <w:p w:rsidR="00C61CC1" w:rsidRPr="00E63EC4" w:rsidRDefault="00C61CC1" w:rsidP="00C61CC1">
            <w:pPr>
              <w:pStyle w:val="a8"/>
              <w:rPr>
                <w:rFonts w:ascii="Times New Roman" w:hAnsi="Times New Roman" w:cs="Times New Roman"/>
                <w:b/>
              </w:rPr>
            </w:pPr>
            <w:r w:rsidRPr="00E63EC4">
              <w:rPr>
                <w:rFonts w:ascii="Times New Roman" w:hAnsi="Times New Roman" w:cs="Times New Roman"/>
                <w:b/>
              </w:rPr>
              <w:t>Поставщик:</w:t>
            </w:r>
          </w:p>
          <w:p w:rsidR="00C61CC1" w:rsidRPr="007D2E28" w:rsidRDefault="00C61CC1" w:rsidP="00C61CC1">
            <w:pPr>
              <w:pStyle w:val="a8"/>
              <w:rPr>
                <w:rFonts w:ascii="Times New Roman" w:hAnsi="Times New Roman" w:cs="Times New Roman"/>
                <w:sz w:val="20"/>
                <w:szCs w:val="20"/>
              </w:rPr>
            </w:pPr>
            <w:r w:rsidRPr="007D2E28">
              <w:rPr>
                <w:rFonts w:ascii="Times New Roman" w:hAnsi="Times New Roman" w:cs="Times New Roman"/>
                <w:sz w:val="20"/>
                <w:szCs w:val="20"/>
              </w:rPr>
              <w:t>ООО «</w:t>
            </w:r>
            <w:r>
              <w:rPr>
                <w:rFonts w:ascii="Times New Roman" w:hAnsi="Times New Roman" w:cs="Times New Roman"/>
                <w:sz w:val="20"/>
                <w:szCs w:val="20"/>
              </w:rPr>
              <w:t>ТПК «КАМА</w:t>
            </w:r>
            <w:r w:rsidRPr="007D2E28">
              <w:rPr>
                <w:rFonts w:ascii="Times New Roman" w:hAnsi="Times New Roman" w:cs="Times New Roman"/>
                <w:sz w:val="20"/>
                <w:szCs w:val="20"/>
              </w:rPr>
              <w:t>»</w:t>
            </w:r>
          </w:p>
          <w:p w:rsidR="00C61CC1" w:rsidRDefault="00C61CC1" w:rsidP="00C61CC1">
            <w:pPr>
              <w:rPr>
                <w:lang w:eastAsia="en-US"/>
              </w:rPr>
            </w:pPr>
            <w:r>
              <w:rPr>
                <w:lang w:eastAsia="en-US"/>
              </w:rPr>
              <w:t>127006</w:t>
            </w:r>
            <w:r w:rsidRPr="00894FB2">
              <w:rPr>
                <w:lang w:eastAsia="en-US"/>
              </w:rPr>
              <w:t>,</w:t>
            </w:r>
            <w:r>
              <w:rPr>
                <w:lang w:eastAsia="en-US"/>
              </w:rPr>
              <w:t xml:space="preserve"> РФ, </w:t>
            </w:r>
            <w:r w:rsidRPr="00894FB2">
              <w:rPr>
                <w:lang w:eastAsia="en-US"/>
              </w:rPr>
              <w:t xml:space="preserve">г. </w:t>
            </w:r>
            <w:r>
              <w:rPr>
                <w:lang w:eastAsia="en-US"/>
              </w:rPr>
              <w:t>Москва</w:t>
            </w:r>
            <w:r w:rsidRPr="00894FB2">
              <w:rPr>
                <w:lang w:eastAsia="en-US"/>
              </w:rPr>
              <w:t xml:space="preserve">, ул. </w:t>
            </w:r>
            <w:proofErr w:type="spellStart"/>
            <w:r>
              <w:rPr>
                <w:lang w:eastAsia="en-US"/>
              </w:rPr>
              <w:t>Краснопролетарская</w:t>
            </w:r>
            <w:proofErr w:type="spellEnd"/>
            <w:r w:rsidRPr="00894FB2">
              <w:rPr>
                <w:lang w:eastAsia="en-US"/>
              </w:rPr>
              <w:t xml:space="preserve">, дом 7, </w:t>
            </w:r>
            <w:r>
              <w:rPr>
                <w:lang w:eastAsia="en-US"/>
              </w:rPr>
              <w:t>помещение34</w:t>
            </w:r>
          </w:p>
          <w:p w:rsidR="00C61CC1" w:rsidRDefault="00C61CC1" w:rsidP="00C61CC1">
            <w:pPr>
              <w:rPr>
                <w:lang w:eastAsia="en-US"/>
              </w:rPr>
            </w:pPr>
            <w:r>
              <w:rPr>
                <w:lang w:eastAsia="en-US"/>
              </w:rPr>
              <w:t>Почтовый адрес:127006</w:t>
            </w:r>
            <w:r w:rsidRPr="00894FB2">
              <w:rPr>
                <w:lang w:eastAsia="en-US"/>
              </w:rPr>
              <w:t>,</w:t>
            </w:r>
            <w:r>
              <w:rPr>
                <w:lang w:eastAsia="en-US"/>
              </w:rPr>
              <w:t xml:space="preserve"> РФ, </w:t>
            </w:r>
            <w:r w:rsidRPr="00894FB2">
              <w:rPr>
                <w:lang w:eastAsia="en-US"/>
              </w:rPr>
              <w:t xml:space="preserve">г. </w:t>
            </w:r>
            <w:r>
              <w:rPr>
                <w:lang w:eastAsia="en-US"/>
              </w:rPr>
              <w:t>Москва</w:t>
            </w:r>
            <w:r w:rsidRPr="00894FB2">
              <w:rPr>
                <w:lang w:eastAsia="en-US"/>
              </w:rPr>
              <w:t xml:space="preserve">, ул. </w:t>
            </w:r>
            <w:proofErr w:type="spellStart"/>
            <w:r>
              <w:rPr>
                <w:lang w:eastAsia="en-US"/>
              </w:rPr>
              <w:t>Краснопролетарская</w:t>
            </w:r>
            <w:proofErr w:type="spellEnd"/>
            <w:r w:rsidRPr="00894FB2">
              <w:rPr>
                <w:lang w:eastAsia="en-US"/>
              </w:rPr>
              <w:t xml:space="preserve">, дом 7, </w:t>
            </w:r>
            <w:r>
              <w:rPr>
                <w:lang w:eastAsia="en-US"/>
              </w:rPr>
              <w:t>помещение34</w:t>
            </w:r>
          </w:p>
          <w:p w:rsidR="00C61CC1" w:rsidRPr="00FF5295" w:rsidRDefault="00C61CC1" w:rsidP="00C61CC1">
            <w:pPr>
              <w:tabs>
                <w:tab w:val="center" w:pos="2525"/>
              </w:tabs>
              <w:rPr>
                <w:rFonts w:eastAsia="Calibri"/>
              </w:rPr>
            </w:pPr>
            <w:r w:rsidRPr="007D2E28">
              <w:rPr>
                <w:lang w:eastAsia="ar-SA"/>
              </w:rPr>
              <w:t>Тел</w:t>
            </w:r>
            <w:r w:rsidRPr="00FF5295">
              <w:rPr>
                <w:lang w:eastAsia="ar-SA"/>
              </w:rPr>
              <w:t>.</w:t>
            </w:r>
            <w:r w:rsidRPr="00FF5295">
              <w:rPr>
                <w:rFonts w:eastAsia="Calibri"/>
              </w:rPr>
              <w:t>+7-</w:t>
            </w:r>
            <w:r>
              <w:rPr>
                <w:rFonts w:eastAsia="Calibri"/>
              </w:rPr>
              <w:t>(4212)</w:t>
            </w:r>
            <w:r w:rsidRPr="00FF5295">
              <w:rPr>
                <w:rFonts w:eastAsia="Calibri"/>
              </w:rPr>
              <w:t>-</w:t>
            </w:r>
            <w:r>
              <w:rPr>
                <w:rFonts w:eastAsia="Calibri"/>
              </w:rPr>
              <w:t>746</w:t>
            </w:r>
            <w:r w:rsidRPr="00FF5295">
              <w:rPr>
                <w:rFonts w:eastAsia="Calibri"/>
              </w:rPr>
              <w:t>-2</w:t>
            </w:r>
            <w:r>
              <w:rPr>
                <w:rFonts w:eastAsia="Calibri"/>
              </w:rPr>
              <w:t>22</w:t>
            </w:r>
          </w:p>
          <w:p w:rsidR="00C61CC1" w:rsidRPr="00FF5295" w:rsidRDefault="00C61CC1" w:rsidP="00C61CC1">
            <w:r w:rsidRPr="007D2E28">
              <w:rPr>
                <w:lang w:val="en-US"/>
              </w:rPr>
              <w:t>e</w:t>
            </w:r>
            <w:r w:rsidRPr="00FF5295">
              <w:t>-</w:t>
            </w:r>
            <w:r w:rsidRPr="007D2E28">
              <w:rPr>
                <w:lang w:val="en-US"/>
              </w:rPr>
              <w:t>mail</w:t>
            </w:r>
            <w:r w:rsidRPr="00FF5295">
              <w:t xml:space="preserve">: </w:t>
            </w:r>
            <w:proofErr w:type="spellStart"/>
            <w:r>
              <w:rPr>
                <w:lang w:val="en-US" w:eastAsia="en-US"/>
              </w:rPr>
              <w:t>hbr</w:t>
            </w:r>
            <w:proofErr w:type="spellEnd"/>
            <w:r w:rsidRPr="00FF5295">
              <w:rPr>
                <w:lang w:eastAsia="en-US"/>
              </w:rPr>
              <w:t>@</w:t>
            </w:r>
            <w:proofErr w:type="spellStart"/>
            <w:r>
              <w:rPr>
                <w:lang w:val="en-US" w:eastAsia="en-US"/>
              </w:rPr>
              <w:t>tdkama</w:t>
            </w:r>
            <w:proofErr w:type="spellEnd"/>
            <w:r w:rsidRPr="00FF5295">
              <w:rPr>
                <w:lang w:eastAsia="en-US"/>
              </w:rPr>
              <w:t>.</w:t>
            </w:r>
            <w:r w:rsidRPr="00894FB2">
              <w:rPr>
                <w:lang w:val="en-US" w:eastAsia="en-US"/>
              </w:rPr>
              <w:t>com</w:t>
            </w:r>
          </w:p>
          <w:p w:rsidR="00C61CC1" w:rsidRPr="00174AB7" w:rsidRDefault="00C61CC1" w:rsidP="00C61CC1">
            <w:r w:rsidRPr="007D2E28">
              <w:t xml:space="preserve">ИНН/КПП: </w:t>
            </w:r>
            <w:r w:rsidRPr="00FF5295">
              <w:rPr>
                <w:lang w:eastAsia="en-US"/>
              </w:rPr>
              <w:t>5907053500</w:t>
            </w:r>
            <w:r w:rsidRPr="00894FB2">
              <w:rPr>
                <w:lang w:eastAsia="en-US"/>
              </w:rPr>
              <w:t>/</w:t>
            </w:r>
            <w:r w:rsidRPr="00FF5295">
              <w:rPr>
                <w:lang w:eastAsia="en-US"/>
              </w:rPr>
              <w:t>7707</w:t>
            </w:r>
            <w:r w:rsidRPr="00894FB2">
              <w:rPr>
                <w:lang w:eastAsia="en-US"/>
              </w:rPr>
              <w:t>01001</w:t>
            </w:r>
          </w:p>
          <w:p w:rsidR="00C61CC1" w:rsidRPr="00FF5295" w:rsidRDefault="00C61CC1" w:rsidP="00C61CC1">
            <w:proofErr w:type="gramStart"/>
            <w:r w:rsidRPr="007D2E28">
              <w:t>Р</w:t>
            </w:r>
            <w:proofErr w:type="gramEnd"/>
            <w:r w:rsidRPr="007D2E28">
              <w:t xml:space="preserve">\с </w:t>
            </w:r>
            <w:r w:rsidRPr="00894FB2">
              <w:rPr>
                <w:shd w:val="clear" w:color="auto" w:fill="FFFFFF"/>
              </w:rPr>
              <w:t>40702810</w:t>
            </w:r>
            <w:r w:rsidRPr="00FF5295">
              <w:rPr>
                <w:shd w:val="clear" w:color="auto" w:fill="FFFFFF"/>
              </w:rPr>
              <w:t>300000147075</w:t>
            </w:r>
            <w:r w:rsidRPr="007D2E28">
              <w:t xml:space="preserve"> в</w:t>
            </w:r>
            <w:r>
              <w:t>банке</w:t>
            </w:r>
          </w:p>
          <w:p w:rsidR="00C61CC1" w:rsidRPr="007D2E28" w:rsidRDefault="00C61CC1" w:rsidP="00C61CC1">
            <w:r>
              <w:t xml:space="preserve">БАНК ГПБ (АО) </w:t>
            </w:r>
          </w:p>
          <w:p w:rsidR="00C61CC1" w:rsidRPr="007D2E28" w:rsidRDefault="00C61CC1" w:rsidP="00C61CC1">
            <w:r w:rsidRPr="007D2E28">
              <w:t xml:space="preserve">БИК </w:t>
            </w:r>
            <w:r>
              <w:t>044525823</w:t>
            </w:r>
            <w:r w:rsidRPr="007D2E28">
              <w:t xml:space="preserve">, </w:t>
            </w:r>
          </w:p>
          <w:p w:rsidR="00C61CC1" w:rsidRDefault="00C61CC1" w:rsidP="00C61CC1">
            <w:r w:rsidRPr="007D2E28">
              <w:t xml:space="preserve">к\с </w:t>
            </w:r>
            <w:r w:rsidRPr="00894FB2">
              <w:rPr>
                <w:shd w:val="clear" w:color="auto" w:fill="FFFFFF"/>
              </w:rPr>
              <w:t>30101810</w:t>
            </w:r>
            <w:r>
              <w:rPr>
                <w:shd w:val="clear" w:color="auto" w:fill="FFFFFF"/>
              </w:rPr>
              <w:t>200000000823</w:t>
            </w:r>
          </w:p>
          <w:p w:rsidR="00C61CC1" w:rsidRDefault="00C61CC1" w:rsidP="00C61CC1"/>
          <w:p w:rsidR="00C61CC1" w:rsidRDefault="00C61CC1" w:rsidP="00C61CC1"/>
          <w:p w:rsidR="00C61CC1" w:rsidRDefault="00C61CC1" w:rsidP="00C61CC1"/>
          <w:p w:rsidR="00C61CC1" w:rsidRDefault="00C61CC1" w:rsidP="00C61CC1">
            <w:pPr>
              <w:rPr>
                <w:b/>
              </w:rPr>
            </w:pPr>
            <w:r>
              <w:rPr>
                <w:b/>
              </w:rPr>
              <w:t>Д</w:t>
            </w:r>
            <w:r w:rsidRPr="007D2E28">
              <w:rPr>
                <w:b/>
              </w:rPr>
              <w:t>иректор</w:t>
            </w:r>
            <w:r w:rsidR="00D7711F">
              <w:rPr>
                <w:b/>
              </w:rPr>
              <w:t xml:space="preserve">филиала </w:t>
            </w:r>
            <w:r>
              <w:rPr>
                <w:b/>
              </w:rPr>
              <w:t>ООО «ТПК «КАМА»</w:t>
            </w:r>
          </w:p>
          <w:p w:rsidR="00C61CC1" w:rsidRDefault="00C61CC1" w:rsidP="00C61CC1">
            <w:pPr>
              <w:rPr>
                <w:b/>
              </w:rPr>
            </w:pPr>
            <w:r>
              <w:rPr>
                <w:b/>
              </w:rPr>
              <w:t>в г</w:t>
            </w:r>
            <w:proofErr w:type="gramStart"/>
            <w:r>
              <w:rPr>
                <w:b/>
              </w:rPr>
              <w:t>.Х</w:t>
            </w:r>
            <w:proofErr w:type="gramEnd"/>
            <w:r>
              <w:rPr>
                <w:b/>
              </w:rPr>
              <w:t>абаровск</w:t>
            </w:r>
          </w:p>
          <w:p w:rsidR="00C61CC1" w:rsidRDefault="00C61CC1" w:rsidP="00C61CC1">
            <w:pPr>
              <w:rPr>
                <w:b/>
              </w:rPr>
            </w:pPr>
          </w:p>
          <w:p w:rsidR="00C61CC1" w:rsidRDefault="00C61CC1" w:rsidP="00C61CC1">
            <w:pPr>
              <w:rPr>
                <w:b/>
              </w:rPr>
            </w:pPr>
          </w:p>
          <w:p w:rsidR="00C61CC1" w:rsidRPr="007D2E28" w:rsidRDefault="00C61CC1" w:rsidP="00C61CC1">
            <w:pPr>
              <w:rPr>
                <w:b/>
                <w:lang w:eastAsia="ar-SA"/>
              </w:rPr>
            </w:pPr>
            <w:r>
              <w:rPr>
                <w:b/>
              </w:rPr>
              <w:t>_______________________ К.В.Столяров</w:t>
            </w:r>
          </w:p>
          <w:p w:rsidR="00560BEB" w:rsidRDefault="00C61CC1" w:rsidP="00C61CC1">
            <w:pPr>
              <w:pStyle w:val="a8"/>
              <w:rPr>
                <w:rFonts w:ascii="Times New Roman" w:hAnsi="Times New Roman" w:cs="Times New Roman"/>
              </w:rPr>
            </w:pPr>
            <w:r w:rsidRPr="007D2E28">
              <w:rPr>
                <w:rFonts w:ascii="Times New Roman" w:hAnsi="Times New Roman" w:cs="Times New Roman"/>
                <w:sz w:val="20"/>
                <w:szCs w:val="20"/>
              </w:rPr>
              <w:t>М. П.</w:t>
            </w:r>
          </w:p>
        </w:tc>
      </w:tr>
    </w:tbl>
    <w:p w:rsidR="00560BEB" w:rsidRDefault="00560BEB" w:rsidP="00560BEB">
      <w:pPr>
        <w:jc w:val="center"/>
        <w:rPr>
          <w:b/>
          <w:i/>
          <w:sz w:val="28"/>
          <w:szCs w:val="28"/>
        </w:rPr>
      </w:pPr>
    </w:p>
    <w:p w:rsidR="00560BEB" w:rsidRDefault="00560BEB" w:rsidP="00560BEB">
      <w:pPr>
        <w:jc w:val="center"/>
        <w:rPr>
          <w:b/>
          <w:i/>
          <w:sz w:val="28"/>
          <w:szCs w:val="28"/>
        </w:rPr>
      </w:pPr>
    </w:p>
    <w:p w:rsidR="00560BEB" w:rsidRDefault="00560BEB" w:rsidP="00560BEB">
      <w:pPr>
        <w:jc w:val="center"/>
        <w:rPr>
          <w:b/>
          <w:i/>
          <w:sz w:val="28"/>
          <w:szCs w:val="28"/>
        </w:rPr>
      </w:pPr>
    </w:p>
    <w:p w:rsidR="00B6393C" w:rsidRDefault="00B6393C" w:rsidP="00B6393C">
      <w:pPr>
        <w:pStyle w:val="a5"/>
        <w:sectPr w:rsidR="00B6393C" w:rsidSect="00B6393C">
          <w:pgSz w:w="11906" w:h="16838"/>
          <w:pgMar w:top="794" w:right="851" w:bottom="794" w:left="851" w:header="0" w:footer="0" w:gutter="0"/>
          <w:cols w:space="720"/>
          <w:formProt w:val="0"/>
          <w:docGrid w:linePitch="360"/>
        </w:sectPr>
      </w:pPr>
    </w:p>
    <w:p w:rsidR="00B6393C" w:rsidRDefault="00B6393C" w:rsidP="00B6393C">
      <w:pPr>
        <w:jc w:val="right"/>
        <w:rPr>
          <w:b/>
        </w:rPr>
      </w:pPr>
      <w:r>
        <w:rPr>
          <w:b/>
        </w:rPr>
        <w:lastRenderedPageBreak/>
        <w:t>Приложение № 2</w:t>
      </w:r>
    </w:p>
    <w:p w:rsidR="00B6393C" w:rsidRDefault="00C25CB9" w:rsidP="00B6393C">
      <w:pPr>
        <w:jc w:val="right"/>
        <w:rPr>
          <w:b/>
        </w:rPr>
      </w:pPr>
      <w:r>
        <w:rPr>
          <w:b/>
        </w:rPr>
        <w:t>к договору №</w:t>
      </w:r>
      <w:r w:rsidR="006D0E8C">
        <w:rPr>
          <w:b/>
        </w:rPr>
        <w:t>7</w:t>
      </w:r>
      <w:r>
        <w:rPr>
          <w:b/>
        </w:rPr>
        <w:t>-з/202</w:t>
      </w:r>
      <w:r w:rsidR="006D0E8C">
        <w:rPr>
          <w:b/>
        </w:rPr>
        <w:t>4</w:t>
      </w:r>
      <w:r w:rsidR="00B6393C">
        <w:rPr>
          <w:b/>
        </w:rPr>
        <w:t xml:space="preserve"> от «</w:t>
      </w:r>
      <w:r w:rsidR="006D0E8C">
        <w:rPr>
          <w:b/>
        </w:rPr>
        <w:t>17</w:t>
      </w:r>
      <w:r w:rsidR="00B6393C">
        <w:rPr>
          <w:b/>
        </w:rPr>
        <w:t xml:space="preserve">» </w:t>
      </w:r>
      <w:r w:rsidR="006D0E8C">
        <w:rPr>
          <w:b/>
        </w:rPr>
        <w:t xml:space="preserve">июня </w:t>
      </w:r>
      <w:r w:rsidR="00B6393C" w:rsidRPr="00C25CB9">
        <w:rPr>
          <w:b/>
        </w:rPr>
        <w:t>202</w:t>
      </w:r>
      <w:r w:rsidR="006D0E8C">
        <w:rPr>
          <w:b/>
        </w:rPr>
        <w:t>4</w:t>
      </w:r>
      <w:r w:rsidR="00B6393C" w:rsidRPr="00C25CB9">
        <w:rPr>
          <w:b/>
        </w:rPr>
        <w:t>г.</w:t>
      </w:r>
    </w:p>
    <w:p w:rsidR="00B6393C" w:rsidRDefault="00B6393C" w:rsidP="00B6393C">
      <w:pPr>
        <w:jc w:val="right"/>
        <w:rPr>
          <w:b/>
        </w:rPr>
      </w:pPr>
    </w:p>
    <w:p w:rsidR="00C61CC1" w:rsidRDefault="00C61CC1" w:rsidP="00C61CC1">
      <w:pPr>
        <w:pStyle w:val="a5"/>
        <w:jc w:val="center"/>
      </w:pPr>
      <w:r>
        <w:t>Техническое задание</w:t>
      </w:r>
    </w:p>
    <w:p w:rsidR="00C61CC1" w:rsidRDefault="00C61CC1" w:rsidP="00C61CC1">
      <w:pPr>
        <w:pStyle w:val="a5"/>
        <w:jc w:val="center"/>
        <w:rPr>
          <w:b/>
        </w:rPr>
      </w:pPr>
      <w:r>
        <w:rPr>
          <w:b/>
        </w:rPr>
        <w:t>на п</w:t>
      </w:r>
      <w:r w:rsidRPr="006B62AF">
        <w:rPr>
          <w:b/>
        </w:rPr>
        <w:t>оставк</w:t>
      </w:r>
      <w:r>
        <w:rPr>
          <w:b/>
        </w:rPr>
        <w:t>у провода СИП</w:t>
      </w:r>
    </w:p>
    <w:p w:rsidR="00C61CC1" w:rsidRPr="00847086" w:rsidRDefault="00C61CC1" w:rsidP="00C61CC1">
      <w:pPr>
        <w:pStyle w:val="a5"/>
        <w:jc w:val="center"/>
        <w:rPr>
          <w:b/>
        </w:rPr>
      </w:pPr>
      <w:r>
        <w:rPr>
          <w:b/>
        </w:rPr>
        <w:t>для выполнения инвестиционной программы и нужд ООО «РЭС» на 2024 г.</w:t>
      </w:r>
    </w:p>
    <w:p w:rsidR="00C61CC1" w:rsidRDefault="00C61CC1" w:rsidP="00C61CC1">
      <w:pPr>
        <w:pStyle w:val="a5"/>
        <w:jc w:val="both"/>
      </w:pPr>
      <w:r>
        <w:t xml:space="preserve">1. Наименование: поставка </w:t>
      </w:r>
      <w:r w:rsidRPr="00B34967">
        <w:t>самонесущего изолированного провода СИП</w:t>
      </w:r>
      <w:r>
        <w:t>:</w:t>
      </w:r>
    </w:p>
    <w:tbl>
      <w:tblPr>
        <w:tblW w:w="10043"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87"/>
        <w:gridCol w:w="7822"/>
        <w:gridCol w:w="709"/>
        <w:gridCol w:w="1025"/>
      </w:tblGrid>
      <w:tr w:rsidR="00C61CC1" w:rsidRPr="006D0E8C" w:rsidTr="00C61CC1">
        <w:trPr>
          <w:jc w:val="center"/>
        </w:trPr>
        <w:tc>
          <w:tcPr>
            <w:tcW w:w="487" w:type="dxa"/>
            <w:tcBorders>
              <w:top w:val="single" w:sz="4" w:space="0" w:color="000000"/>
              <w:left w:val="single" w:sz="4" w:space="0" w:color="000000"/>
              <w:bottom w:val="single" w:sz="4" w:space="0" w:color="000000"/>
            </w:tcBorders>
            <w:shd w:val="clear" w:color="auto" w:fill="auto"/>
            <w:vAlign w:val="center"/>
          </w:tcPr>
          <w:p w:rsidR="00C61CC1" w:rsidRPr="006D0E8C" w:rsidRDefault="00C61CC1" w:rsidP="00C61CC1">
            <w:pPr>
              <w:jc w:val="both"/>
              <w:rPr>
                <w:b/>
              </w:rPr>
            </w:pPr>
            <w:r w:rsidRPr="006D0E8C">
              <w:rPr>
                <w:b/>
              </w:rPr>
              <w:t>№</w:t>
            </w:r>
          </w:p>
        </w:tc>
        <w:tc>
          <w:tcPr>
            <w:tcW w:w="7822" w:type="dxa"/>
            <w:tcBorders>
              <w:top w:val="single" w:sz="4" w:space="0" w:color="000000"/>
              <w:left w:val="single" w:sz="4" w:space="0" w:color="000000"/>
              <w:bottom w:val="single" w:sz="4" w:space="0" w:color="000000"/>
            </w:tcBorders>
            <w:shd w:val="clear" w:color="auto" w:fill="auto"/>
            <w:vAlign w:val="center"/>
          </w:tcPr>
          <w:p w:rsidR="00C61CC1" w:rsidRPr="006D0E8C" w:rsidRDefault="00C61CC1" w:rsidP="00C61CC1">
            <w:pPr>
              <w:jc w:val="both"/>
              <w:rPr>
                <w:b/>
              </w:rPr>
            </w:pPr>
            <w:r w:rsidRPr="006D0E8C">
              <w:rPr>
                <w:b/>
              </w:rPr>
              <w:t>Наименование и описание товара (работ, услуг)</w:t>
            </w:r>
          </w:p>
        </w:tc>
        <w:tc>
          <w:tcPr>
            <w:tcW w:w="709" w:type="dxa"/>
            <w:tcBorders>
              <w:top w:val="single" w:sz="4" w:space="0" w:color="000000"/>
              <w:left w:val="single" w:sz="4" w:space="0" w:color="000000"/>
              <w:bottom w:val="single" w:sz="4" w:space="0" w:color="000000"/>
            </w:tcBorders>
            <w:shd w:val="clear" w:color="auto" w:fill="auto"/>
            <w:vAlign w:val="center"/>
          </w:tcPr>
          <w:p w:rsidR="00C61CC1" w:rsidRPr="006D0E8C" w:rsidRDefault="00C61CC1" w:rsidP="00C61CC1">
            <w:pPr>
              <w:jc w:val="both"/>
              <w:rPr>
                <w:b/>
              </w:rPr>
            </w:pPr>
            <w:r w:rsidRPr="006D0E8C">
              <w:rPr>
                <w:b/>
              </w:rPr>
              <w:t>Ед. изм.</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CC1" w:rsidRPr="006D0E8C" w:rsidRDefault="00C61CC1" w:rsidP="00C61CC1">
            <w:pPr>
              <w:jc w:val="both"/>
              <w:rPr>
                <w:b/>
              </w:rPr>
            </w:pPr>
            <w:r w:rsidRPr="006D0E8C">
              <w:rPr>
                <w:b/>
              </w:rPr>
              <w:t>Кол-во</w:t>
            </w:r>
          </w:p>
        </w:tc>
      </w:tr>
      <w:tr w:rsidR="00C61CC1" w:rsidRPr="006D0E8C" w:rsidTr="00C61CC1">
        <w:trPr>
          <w:jc w:val="center"/>
        </w:trPr>
        <w:tc>
          <w:tcPr>
            <w:tcW w:w="487" w:type="dxa"/>
            <w:tcBorders>
              <w:top w:val="single" w:sz="4" w:space="0" w:color="000000"/>
              <w:left w:val="single" w:sz="4" w:space="0" w:color="000000"/>
              <w:bottom w:val="single" w:sz="4" w:space="0" w:color="000000"/>
            </w:tcBorders>
            <w:shd w:val="clear" w:color="auto" w:fill="auto"/>
            <w:vAlign w:val="center"/>
          </w:tcPr>
          <w:p w:rsidR="00C61CC1" w:rsidRPr="00111575" w:rsidRDefault="00C61CC1" w:rsidP="00C61CC1">
            <w:pPr>
              <w:jc w:val="both"/>
              <w:rPr>
                <w:sz w:val="24"/>
                <w:szCs w:val="24"/>
              </w:rPr>
            </w:pPr>
            <w:r w:rsidRPr="00111575">
              <w:rPr>
                <w:sz w:val="24"/>
                <w:szCs w:val="24"/>
              </w:rPr>
              <w:t>1</w:t>
            </w:r>
          </w:p>
        </w:tc>
        <w:tc>
          <w:tcPr>
            <w:tcW w:w="7822" w:type="dxa"/>
            <w:tcBorders>
              <w:top w:val="single" w:sz="4" w:space="0" w:color="000000"/>
              <w:left w:val="single" w:sz="4" w:space="0" w:color="000000"/>
              <w:bottom w:val="single" w:sz="4" w:space="0" w:color="000000"/>
            </w:tcBorders>
            <w:shd w:val="clear" w:color="auto" w:fill="auto"/>
            <w:vAlign w:val="center"/>
          </w:tcPr>
          <w:p w:rsidR="00C61CC1" w:rsidRPr="00111575" w:rsidRDefault="00C61CC1" w:rsidP="00111575">
            <w:pPr>
              <w:jc w:val="both"/>
              <w:rPr>
                <w:color w:val="000000"/>
                <w:sz w:val="24"/>
                <w:szCs w:val="24"/>
              </w:rPr>
            </w:pPr>
            <w:r w:rsidRPr="00111575">
              <w:rPr>
                <w:color w:val="000000"/>
                <w:sz w:val="24"/>
                <w:szCs w:val="24"/>
              </w:rPr>
              <w:t>Самонесущий изолированный провод СИП-31х50</w:t>
            </w:r>
          </w:p>
        </w:tc>
        <w:tc>
          <w:tcPr>
            <w:tcW w:w="709" w:type="dxa"/>
            <w:tcBorders>
              <w:top w:val="single" w:sz="4" w:space="0" w:color="000000"/>
              <w:left w:val="single" w:sz="4" w:space="0" w:color="000000"/>
              <w:bottom w:val="single" w:sz="4" w:space="0" w:color="000000"/>
            </w:tcBorders>
            <w:shd w:val="clear" w:color="auto" w:fill="auto"/>
          </w:tcPr>
          <w:p w:rsidR="00C61CC1" w:rsidRPr="00111575" w:rsidRDefault="00C61CC1" w:rsidP="00C61CC1">
            <w:pPr>
              <w:rPr>
                <w:sz w:val="24"/>
                <w:szCs w:val="24"/>
              </w:rPr>
            </w:pPr>
            <w:r w:rsidRPr="00111575">
              <w:rPr>
                <w:sz w:val="24"/>
                <w:szCs w:val="24"/>
              </w:rPr>
              <w:t>км</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CC1" w:rsidRPr="00111575" w:rsidRDefault="006D0E8C" w:rsidP="00111575">
            <w:pPr>
              <w:pStyle w:val="a5"/>
              <w:jc w:val="center"/>
            </w:pPr>
            <w:r w:rsidRPr="00111575">
              <w:t>19,510</w:t>
            </w:r>
          </w:p>
        </w:tc>
      </w:tr>
    </w:tbl>
    <w:p w:rsidR="00C61CC1" w:rsidRPr="006D0E8C" w:rsidRDefault="00C61CC1" w:rsidP="00C61CC1">
      <w:pPr>
        <w:pStyle w:val="a5"/>
        <w:jc w:val="both"/>
      </w:pPr>
      <w:r w:rsidRPr="006D0E8C">
        <w:t>2. Требования к поставляемому Товару:</w:t>
      </w:r>
    </w:p>
    <w:p w:rsidR="00C61CC1" w:rsidRPr="00111A8C" w:rsidRDefault="00C61CC1" w:rsidP="00C61CC1">
      <w:pPr>
        <w:pStyle w:val="a5"/>
        <w:jc w:val="both"/>
      </w:pPr>
      <w:r w:rsidRPr="006D0E8C">
        <w:t>2.1. Товар (согласно Приложению 1 к техническому заданию) должен быть новым, не</w:t>
      </w:r>
      <w:r>
        <w:t xml:space="preserve"> ранее </w:t>
      </w:r>
      <w:r w:rsidRPr="00C61CC1">
        <w:t>01.01.2024 г. выпуска и ранее не используемым и соответствовать техническим требованиям</w:t>
      </w:r>
      <w:r w:rsidRPr="00111A8C">
        <w:t xml:space="preserve"> технического задания.</w:t>
      </w:r>
    </w:p>
    <w:p w:rsidR="00C61CC1" w:rsidRPr="00111A8C" w:rsidRDefault="00C61CC1" w:rsidP="00C61CC1">
      <w:pPr>
        <w:pStyle w:val="a5"/>
        <w:jc w:val="both"/>
      </w:pPr>
      <w:r w:rsidRPr="00111A8C">
        <w:t>2.2. Гарантия на поставляемый Товар (согласно Приложению 1 к техническому заданию) должна распространяться не менее 60 месяцев или на условиях гарантии завода-изготовителя (в зависимости от того какая продолжительность гарантии больше). Время начала исчисления гарантийного срока – с момента поставки продукции (Товара) на склад Грузополучателя. Поставщик должен за свой счет и в сроки, согласованные с Заказчиком, устранять любые дефекты в поставляемой продукции, материалах и выполняемых работах, выявленных в период гарантийного срока. В случае выхода из строя продукции поставщик обязан направить своего представителя для участия в составлении акта, фиксирующего дефекты, согласования порядка и сроков их устранения не позднее 10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C61CC1" w:rsidRDefault="00C61CC1" w:rsidP="00C61CC1">
      <w:pPr>
        <w:pStyle w:val="a5"/>
        <w:jc w:val="both"/>
      </w:pPr>
      <w:r w:rsidRPr="00111A8C">
        <w:t>2.3. Товар (согласно Приложению 1 к техническому заданию) должен соответствовать требованиям документов, действующих на момент проведения закупки</w:t>
      </w:r>
      <w:r>
        <w:t>: Г</w:t>
      </w:r>
      <w:r w:rsidRPr="00111A8C">
        <w:t xml:space="preserve">ОСТ 31946-2012 </w:t>
      </w:r>
      <w:r>
        <w:t>«</w:t>
      </w:r>
      <w:r w:rsidRPr="00111A8C">
        <w:t>Провода самонесущие изолированные и защищенные для воздушных линий электропередачи. Общие технич</w:t>
      </w:r>
      <w:r>
        <w:t xml:space="preserve">еские условия»; ТУ 16-705.500-2006 </w:t>
      </w:r>
      <w:r w:rsidRPr="00EF7C01">
        <w:t>«Провода самонесущие изолированные и защищенные для воздушных линий электропередачи. Технические условия»</w:t>
      </w:r>
      <w:proofErr w:type="gramStart"/>
      <w:r>
        <w:t>;</w:t>
      </w:r>
      <w:r w:rsidRPr="00421772">
        <w:t>Т</w:t>
      </w:r>
      <w:proofErr w:type="gramEnd"/>
      <w:r w:rsidRPr="00421772">
        <w:t>У 16.К09-146-2005</w:t>
      </w:r>
      <w:r>
        <w:t xml:space="preserve"> «</w:t>
      </w:r>
      <w:r w:rsidRPr="00421772">
        <w:t>Провода самонесущие изолированные без несущего элемента</w:t>
      </w:r>
      <w:r>
        <w:t>».</w:t>
      </w:r>
    </w:p>
    <w:p w:rsidR="00C61CC1" w:rsidRDefault="00C61CC1" w:rsidP="00C61CC1">
      <w:pPr>
        <w:pStyle w:val="a5"/>
        <w:jc w:val="both"/>
      </w:pPr>
      <w:r>
        <w:t xml:space="preserve">2.4. </w:t>
      </w:r>
      <w:r w:rsidRPr="005610DB">
        <w:t>Поставляемый товар должен иметь техническую документацию на изделие в соответствии с действующими стандартами и сертификатами качества</w:t>
      </w:r>
      <w:r>
        <w:t xml:space="preserve">на </w:t>
      </w:r>
      <w:r w:rsidRPr="00042C7D">
        <w:t>территории Российской Федерации</w:t>
      </w:r>
      <w:r w:rsidRPr="005610DB">
        <w:t xml:space="preserve">. Участник процедуры закупки прикладывает в составе документации сертификаты качества продукции в обязательном порядке. При обнаружении несоответствия качества Товара указанным стандартам, составляется акт о качестве товара. Все </w:t>
      </w:r>
      <w:proofErr w:type="gramStart"/>
      <w:r w:rsidRPr="005610DB">
        <w:t>расходы</w:t>
      </w:r>
      <w:proofErr w:type="gramEnd"/>
      <w:r w:rsidRPr="005610DB">
        <w:t xml:space="preserve"> связанные с заменой, возвратом несет Поставщик.</w:t>
      </w:r>
    </w:p>
    <w:p w:rsidR="00C61CC1" w:rsidRPr="00C43A16" w:rsidRDefault="00C61CC1" w:rsidP="00C61CC1">
      <w:pPr>
        <w:pStyle w:val="a5"/>
        <w:jc w:val="both"/>
      </w:pPr>
      <w:r w:rsidRPr="00C43A16">
        <w:t>2.</w:t>
      </w:r>
      <w:r>
        <w:t>5</w:t>
      </w:r>
      <w:r w:rsidRPr="00C43A16">
        <w:t>. Инструкции по эксплуатации на русском языке, подготовленные в соответствии с ГОСТ 2.601-2006.</w:t>
      </w:r>
    </w:p>
    <w:p w:rsidR="00C61CC1" w:rsidRPr="00C43A16" w:rsidRDefault="00C61CC1" w:rsidP="00C61CC1">
      <w:pPr>
        <w:pStyle w:val="a5"/>
        <w:jc w:val="both"/>
      </w:pPr>
      <w:r w:rsidRPr="00C43A16">
        <w:t>2.</w:t>
      </w:r>
      <w:r>
        <w:t>6</w:t>
      </w:r>
      <w:r w:rsidRPr="00C43A16">
        <w:t xml:space="preserve">. </w:t>
      </w:r>
      <w:r>
        <w:t>Товар должен быть рассчитан</w:t>
      </w:r>
      <w:r w:rsidRPr="00C43A16">
        <w:t xml:space="preserve"> на эксплуатацию в непрерывном режиме круглосуточно в заданных условиях в течение установленного срока службы.</w:t>
      </w:r>
    </w:p>
    <w:p w:rsidR="00C61CC1" w:rsidRPr="00C43A16" w:rsidRDefault="00C61CC1" w:rsidP="00C61CC1">
      <w:pPr>
        <w:pStyle w:val="a5"/>
        <w:jc w:val="both"/>
      </w:pPr>
      <w:r w:rsidRPr="00C43A16">
        <w:t>2.</w:t>
      </w:r>
      <w:r>
        <w:t>7</w:t>
      </w:r>
      <w:r w:rsidRPr="00C43A16">
        <w:t>. Маркировка оборудования должна сохраняться весь срок службы поставляемого оборудования.</w:t>
      </w:r>
    </w:p>
    <w:p w:rsidR="00C61CC1" w:rsidRDefault="00C61CC1" w:rsidP="00C61CC1">
      <w:pPr>
        <w:pStyle w:val="a5"/>
        <w:jc w:val="both"/>
      </w:pPr>
      <w:r w:rsidRPr="00C43A16">
        <w:t>2.</w:t>
      </w:r>
      <w:r>
        <w:t>8</w:t>
      </w:r>
      <w:r w:rsidRPr="00C43A16">
        <w:t xml:space="preserve">. Нормативный срок службы провода </w:t>
      </w:r>
      <w:r>
        <w:t>СИП должен быть не менее 40 лет.</w:t>
      </w:r>
    </w:p>
    <w:p w:rsidR="00C61CC1" w:rsidRPr="005375CB" w:rsidRDefault="00C61CC1" w:rsidP="00C61CC1">
      <w:pPr>
        <w:pStyle w:val="a5"/>
        <w:jc w:val="both"/>
        <w:rPr>
          <w:color w:val="FF0000"/>
        </w:rPr>
      </w:pPr>
      <w:r w:rsidRPr="00C43A16">
        <w:t>2.</w:t>
      </w:r>
      <w:r>
        <w:t>9</w:t>
      </w:r>
      <w:r w:rsidRPr="00C43A16">
        <w:t>. Участник должен принять во внимание, что ссылка на марку (тип) Товара (согласно Приложению 1 к техническому заданию), носит описательный, а не обязательный характер. В случае</w:t>
      </w:r>
      <w:proofErr w:type="gramStart"/>
      <w:r w:rsidRPr="00C43A16">
        <w:t>,</w:t>
      </w:r>
      <w:proofErr w:type="gramEnd"/>
      <w:r w:rsidRPr="00C43A16">
        <w:t xml:space="preserve"> если Участником предлагаются эквиваленты требуемого Заказчику Товара (согласно Приложению 1 к техническому заданию), в составе своего предложения он должен в обязательном порядке предоставить техническое описание предлагаемого к поставке эквивалента и документы (в Технических требованиях (Приложение №3 к извещению о запросе </w:t>
      </w:r>
      <w:r>
        <w:t>котировок</w:t>
      </w:r>
      <w:r w:rsidRPr="00C43A16">
        <w:t>). Отсутствие в составе предложения технического описания эквивалентов Товара и документов может являться причиной отклонения предложения Участника.</w:t>
      </w:r>
      <w:r>
        <w:t xml:space="preserve">Стоимость эквивалентного товара не должна превышать стоимость товара, </w:t>
      </w:r>
      <w:r w:rsidRPr="006F71B9">
        <w:t>определенную в НМЦД.</w:t>
      </w:r>
    </w:p>
    <w:p w:rsidR="00C61CC1" w:rsidRPr="00C43A16" w:rsidRDefault="00C61CC1" w:rsidP="00C61CC1">
      <w:pPr>
        <w:pStyle w:val="a5"/>
        <w:jc w:val="both"/>
      </w:pPr>
    </w:p>
    <w:p w:rsidR="00C61CC1" w:rsidRPr="00E504F0" w:rsidRDefault="00C61CC1" w:rsidP="00C61CC1">
      <w:pPr>
        <w:pStyle w:val="a5"/>
        <w:jc w:val="both"/>
      </w:pPr>
      <w:r w:rsidRPr="00C43A16">
        <w:lastRenderedPageBreak/>
        <w:t>Эквивалентный Товар - это Товар, который по техническим и функциональным характеристикам не уступают характеристикам, заявленным в закупочной документации, в том числе по гарантийным срокам и срокам эксплуатации.</w:t>
      </w:r>
    </w:p>
    <w:p w:rsidR="00C61CC1" w:rsidRDefault="00C61CC1" w:rsidP="00C61CC1">
      <w:pPr>
        <w:pStyle w:val="a5"/>
        <w:jc w:val="both"/>
      </w:pPr>
      <w:r>
        <w:t>3. Порядок, сроки и условия поставки:</w:t>
      </w:r>
    </w:p>
    <w:p w:rsidR="00C61CC1" w:rsidRPr="00DF4340" w:rsidRDefault="00C61CC1" w:rsidP="00C61CC1">
      <w:pPr>
        <w:pStyle w:val="a5"/>
        <w:jc w:val="both"/>
      </w:pPr>
      <w:r w:rsidRPr="00DF4340">
        <w:t>3.1. Место поставки: Доставка по заявке Заказчика по адресам:</w:t>
      </w:r>
    </w:p>
    <w:p w:rsidR="00C61CC1" w:rsidRPr="00C61CC1" w:rsidRDefault="00C61CC1" w:rsidP="00C61CC1">
      <w:pPr>
        <w:pStyle w:val="a5"/>
        <w:jc w:val="both"/>
      </w:pPr>
      <w:r w:rsidRPr="00C61CC1">
        <w:t xml:space="preserve">- Станция Тында, </w:t>
      </w:r>
      <w:proofErr w:type="spellStart"/>
      <w:r w:rsidRPr="00C61CC1">
        <w:t>ДВжд</w:t>
      </w:r>
      <w:proofErr w:type="spellEnd"/>
      <w:r w:rsidRPr="00C61CC1">
        <w:t>, код станции 910000, ТГНЛ 6918 (при перевозке железнодорожным транспортом);</w:t>
      </w:r>
    </w:p>
    <w:p w:rsidR="00C61CC1" w:rsidRPr="00DF4340" w:rsidRDefault="00C61CC1" w:rsidP="00C61CC1">
      <w:pPr>
        <w:pStyle w:val="a5"/>
        <w:jc w:val="both"/>
      </w:pPr>
      <w:r w:rsidRPr="00DF4340">
        <w:t>- «</w:t>
      </w:r>
      <w:proofErr w:type="spellStart"/>
      <w:r w:rsidRPr="00DF4340">
        <w:t>Промбаза</w:t>
      </w:r>
      <w:proofErr w:type="spellEnd"/>
      <w:r w:rsidRPr="00DF4340">
        <w:t xml:space="preserve"> ООО «Районные электрические сети», </w:t>
      </w:r>
      <w:proofErr w:type="gramStart"/>
      <w:r w:rsidRPr="00DF4340">
        <w:t>расположенная</w:t>
      </w:r>
      <w:proofErr w:type="gramEnd"/>
      <w:r w:rsidRPr="00DF4340">
        <w:t xml:space="preserve"> по адресу: Амурская область, Тындинский район, п. Восточный ул. Монтажников (при перевозке автомобильным транспортом).</w:t>
      </w:r>
    </w:p>
    <w:p w:rsidR="00C61CC1" w:rsidRPr="00C61CC1" w:rsidRDefault="00C61CC1" w:rsidP="00C61CC1">
      <w:pPr>
        <w:pStyle w:val="a5"/>
        <w:jc w:val="both"/>
      </w:pPr>
      <w:r w:rsidRPr="00C61CC1">
        <w:t>3.2. Срок поставки Товара (согласно Приложению 1 к техническому заданию)</w:t>
      </w:r>
      <w:proofErr w:type="gramStart"/>
      <w:r w:rsidRPr="00C61CC1">
        <w:t>:н</w:t>
      </w:r>
      <w:proofErr w:type="gramEnd"/>
      <w:r w:rsidRPr="00C61CC1">
        <w:t>е позднее 19 июля 2024 года,срок поставки может быть сокращен Участником.</w:t>
      </w:r>
    </w:p>
    <w:p w:rsidR="00C61CC1" w:rsidRPr="00C61CC1" w:rsidRDefault="00C61CC1" w:rsidP="00C61CC1">
      <w:pPr>
        <w:pStyle w:val="a5"/>
        <w:jc w:val="both"/>
      </w:pPr>
      <w:r w:rsidRPr="00C61CC1">
        <w:t>3.3. Товар должен быть поставлен единовременно, одной партией.</w:t>
      </w:r>
    </w:p>
    <w:p w:rsidR="00C61CC1" w:rsidRPr="00DF4340" w:rsidRDefault="00C61CC1" w:rsidP="00C61CC1">
      <w:pPr>
        <w:pStyle w:val="a5"/>
        <w:jc w:val="both"/>
        <w:rPr>
          <w:highlight w:val="red"/>
        </w:rPr>
      </w:pPr>
      <w:r w:rsidRPr="00C61CC1">
        <w:t>3.4. Поставка производится любым видом транспорта с обеспечением требований согласно ГОСТ 18690-2012 «Кабели, провода, шнуры и кабельная арматура. Маркировка, упаковка,</w:t>
      </w:r>
      <w:r w:rsidRPr="00DF4340">
        <w:t xml:space="preserve"> транспортирование и хранение (с Поправкой)». Упаковка и маркировка Товара должна соответство</w:t>
      </w:r>
      <w:r>
        <w:t>вать НТД. Провод СИП, кабель должны</w:t>
      </w:r>
      <w:r w:rsidRPr="00DF4340">
        <w:t xml:space="preserve"> быть намотан</w:t>
      </w:r>
      <w:r>
        <w:t>ы</w:t>
      </w:r>
      <w:r w:rsidRPr="00DF4340">
        <w:t xml:space="preserve"> на барабан. Упаковка должна быть преимущественно стандартных размеров и конфигураций и обеспечивать наилучшее использование транспортных средств и помещений для хранения. </w:t>
      </w:r>
      <w:r w:rsidRPr="00DF4340">
        <w:rPr>
          <w:bCs/>
          <w:color w:val="000000"/>
          <w:szCs w:val="28"/>
          <w:shd w:val="clear" w:color="auto" w:fill="FFFFFF"/>
        </w:rPr>
        <w:t xml:space="preserve">Поставляемый Товар должен иметь маркировку, содержащую </w:t>
      </w:r>
      <w:r w:rsidRPr="00DF4340">
        <w:rPr>
          <w:color w:val="000000"/>
          <w:szCs w:val="28"/>
          <w:shd w:val="clear" w:color="auto" w:fill="FFFFFF"/>
        </w:rPr>
        <w:t>товарный знак предприятия, изготавливающего изделие, печать ОТК. Маркировка должна наноситься на несъёмных частях, доступных для обзора при эксплуатации. Способ нанесения маркировки должен обеспечивать ее исправное состояние в условиях эксплуатации.</w:t>
      </w:r>
    </w:p>
    <w:p w:rsidR="00C61CC1" w:rsidRDefault="00C61CC1" w:rsidP="00C61CC1">
      <w:pPr>
        <w:jc w:val="both"/>
        <w:rPr>
          <w:sz w:val="24"/>
          <w:szCs w:val="24"/>
        </w:rPr>
      </w:pPr>
      <w:r w:rsidRPr="00F91D4B">
        <w:rPr>
          <w:sz w:val="24"/>
          <w:szCs w:val="24"/>
        </w:rPr>
        <w:t xml:space="preserve">3.5. Поставка производится с обеспечением требований п. 4 ТУ-5863-00700113557-94. </w:t>
      </w:r>
    </w:p>
    <w:p w:rsidR="00C61CC1" w:rsidRDefault="00C61CC1" w:rsidP="00C61CC1">
      <w:pPr>
        <w:jc w:val="both"/>
        <w:rPr>
          <w:sz w:val="24"/>
          <w:szCs w:val="24"/>
        </w:rPr>
      </w:pPr>
      <w:r w:rsidRPr="00C61CC1">
        <w:rPr>
          <w:sz w:val="24"/>
          <w:szCs w:val="24"/>
        </w:rPr>
        <w:t>3.6.Оплата за поставленную продукцию производится, после подписания Акта приема-передачи установленного образца, в два этапа: первый этап 50% от стоимости товара в течение 15 дней со дня подписания акта</w:t>
      </w:r>
      <w:proofErr w:type="gramStart"/>
      <w:r w:rsidRPr="00C61CC1">
        <w:rPr>
          <w:sz w:val="24"/>
          <w:szCs w:val="24"/>
        </w:rPr>
        <w:t xml:space="preserve"> ,</w:t>
      </w:r>
      <w:proofErr w:type="gramEnd"/>
      <w:r w:rsidRPr="00C61CC1">
        <w:rPr>
          <w:sz w:val="24"/>
          <w:szCs w:val="24"/>
        </w:rPr>
        <w:t xml:space="preserve"> второй этап 50% от стоимости товара в течение 45 дней со дня подписания акта, на основании выставленного счета, счета-фактуры, УПД.</w:t>
      </w:r>
    </w:p>
    <w:p w:rsidR="00C61CC1" w:rsidRDefault="00C61CC1" w:rsidP="00C61CC1">
      <w:pPr>
        <w:ind w:firstLine="720"/>
        <w:jc w:val="both"/>
        <w:rPr>
          <w:sz w:val="24"/>
          <w:szCs w:val="24"/>
        </w:rPr>
      </w:pPr>
      <w:r w:rsidRPr="004D0BC3">
        <w:rPr>
          <w:sz w:val="24"/>
          <w:szCs w:val="24"/>
        </w:rPr>
        <w:t>При условии объявления победителем субъекта МСП</w:t>
      </w:r>
      <w:proofErr w:type="gramStart"/>
      <w:r w:rsidRPr="004D0BC3">
        <w:rPr>
          <w:sz w:val="24"/>
          <w:szCs w:val="24"/>
        </w:rPr>
        <w:t xml:space="preserve"> :</w:t>
      </w:r>
      <w:proofErr w:type="gramEnd"/>
    </w:p>
    <w:p w:rsidR="00C61CC1" w:rsidRPr="004D0BC3" w:rsidRDefault="00C61CC1" w:rsidP="00C61CC1">
      <w:pPr>
        <w:ind w:firstLine="720"/>
        <w:jc w:val="both"/>
        <w:rPr>
          <w:sz w:val="24"/>
          <w:szCs w:val="24"/>
        </w:rPr>
      </w:pPr>
      <w:r w:rsidRPr="004D0BC3">
        <w:rPr>
          <w:sz w:val="24"/>
          <w:szCs w:val="24"/>
        </w:rPr>
        <w:t xml:space="preserve">Расчет по договору осуществляется в течение 7 (семи) рабочих дней со дня подписания Акта приемки товара по количеству и качеству, на основании представленных поставщиком счета, накладной, УПД. </w:t>
      </w:r>
      <w:proofErr w:type="gramStart"/>
      <w:r w:rsidRPr="004D0BC3">
        <w:rPr>
          <w:sz w:val="24"/>
          <w:szCs w:val="24"/>
        </w:rPr>
        <w:t>Приемка товара по количеству производится в соответствии с «Инструкцией о порядке приемке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 июня 1965 г. №П-6, а по качеству производится в соответствии с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w:t>
      </w:r>
      <w:proofErr w:type="gramEnd"/>
      <w:r w:rsidRPr="004D0BC3">
        <w:rPr>
          <w:sz w:val="24"/>
          <w:szCs w:val="24"/>
        </w:rPr>
        <w:t xml:space="preserve"> Министров СССР от 25 апреля 1966 г. № П-7, со всеми изменениями, действующими на момент приемки.</w:t>
      </w:r>
    </w:p>
    <w:p w:rsidR="00C61CC1" w:rsidRPr="00F1545A" w:rsidRDefault="00C61CC1" w:rsidP="00C61CC1">
      <w:pPr>
        <w:jc w:val="both"/>
      </w:pPr>
    </w:p>
    <w:p w:rsidR="00C61CC1" w:rsidRPr="006922AF" w:rsidRDefault="00C61CC1" w:rsidP="00C61CC1">
      <w:pPr>
        <w:jc w:val="both"/>
        <w:rPr>
          <w:sz w:val="24"/>
          <w:szCs w:val="24"/>
        </w:rPr>
      </w:pPr>
      <w:r w:rsidRPr="006922AF">
        <w:rPr>
          <w:sz w:val="24"/>
          <w:szCs w:val="24"/>
        </w:rPr>
        <w:t>3.</w:t>
      </w:r>
      <w:r>
        <w:rPr>
          <w:sz w:val="24"/>
          <w:szCs w:val="24"/>
        </w:rPr>
        <w:t>7</w:t>
      </w:r>
      <w:r w:rsidRPr="006922AF">
        <w:rPr>
          <w:sz w:val="24"/>
          <w:szCs w:val="24"/>
        </w:rPr>
        <w:t xml:space="preserve">.На основании постановлением Правительства РФ от </w:t>
      </w:r>
      <w:bookmarkStart w:id="1" w:name="OLE_LINK2"/>
      <w:r w:rsidRPr="006922AF">
        <w:rPr>
          <w:sz w:val="24"/>
          <w:szCs w:val="24"/>
        </w:rPr>
        <w:t>16 сентября 2016 г. № 925</w:t>
      </w:r>
      <w:bookmarkEnd w:id="1"/>
      <w:r w:rsidRPr="006922AF">
        <w:rPr>
          <w:b/>
          <w:sz w:val="24"/>
          <w:szCs w:val="24"/>
        </w:rPr>
        <w:t>установлен приоритет</w:t>
      </w:r>
      <w:r w:rsidRPr="006922AF">
        <w:rPr>
          <w:sz w:val="24"/>
          <w:szCs w:val="24"/>
        </w:rPr>
        <w:t xml:space="preserve"> товаров российского происхождения:</w:t>
      </w:r>
    </w:p>
    <w:p w:rsidR="00C61CC1" w:rsidRPr="006922AF" w:rsidRDefault="00C61CC1" w:rsidP="00C61CC1">
      <w:pPr>
        <w:adjustRightInd w:val="0"/>
        <w:rPr>
          <w:sz w:val="24"/>
          <w:szCs w:val="24"/>
        </w:rPr>
      </w:pPr>
      <w:r w:rsidRPr="006922AF">
        <w:rPr>
          <w:sz w:val="24"/>
          <w:szCs w:val="24"/>
        </w:rPr>
        <w:t xml:space="preserve">Для определения </w:t>
      </w:r>
      <w:hyperlink r:id="rId8" w:history="1">
        <w:r w:rsidRPr="006922AF">
          <w:rPr>
            <w:rStyle w:val="a4"/>
            <w:sz w:val="24"/>
            <w:szCs w:val="24"/>
          </w:rPr>
          <w:t>минимальной доли закупок товаров</w:t>
        </w:r>
      </w:hyperlink>
      <w:r w:rsidRPr="006922AF">
        <w:rPr>
          <w:sz w:val="24"/>
          <w:szCs w:val="24"/>
        </w:rPr>
        <w:t xml:space="preserve"> российского происхождения </w:t>
      </w:r>
      <w:r w:rsidRPr="006922AF">
        <w:rPr>
          <w:b/>
          <w:sz w:val="24"/>
          <w:szCs w:val="24"/>
        </w:rPr>
        <w:t>такими товарами признаются включенные</w:t>
      </w:r>
      <w:r w:rsidRPr="006922AF">
        <w:rPr>
          <w:sz w:val="24"/>
          <w:szCs w:val="24"/>
        </w:rPr>
        <w:t xml:space="preserve"> (</w:t>
      </w:r>
      <w:hyperlink r:id="rId9" w:history="1">
        <w:r w:rsidRPr="006922AF">
          <w:rPr>
            <w:rStyle w:val="a4"/>
            <w:sz w:val="24"/>
            <w:szCs w:val="24"/>
          </w:rPr>
          <w:t>п. 2</w:t>
        </w:r>
      </w:hyperlink>
      <w:r w:rsidRPr="006922AF">
        <w:rPr>
          <w:sz w:val="24"/>
          <w:szCs w:val="24"/>
        </w:rPr>
        <w:t xml:space="preserve"> Постановления Правительства РФ от 03.12.2020 № 2013):</w:t>
      </w:r>
    </w:p>
    <w:p w:rsidR="00C61CC1" w:rsidRPr="006922AF" w:rsidRDefault="00C61CC1" w:rsidP="00C61CC1">
      <w:pPr>
        <w:tabs>
          <w:tab w:val="left" w:pos="540"/>
        </w:tabs>
        <w:adjustRightInd w:val="0"/>
        <w:rPr>
          <w:sz w:val="24"/>
          <w:szCs w:val="24"/>
        </w:rPr>
      </w:pPr>
      <w:r w:rsidRPr="006922AF">
        <w:rPr>
          <w:sz w:val="24"/>
          <w:szCs w:val="24"/>
        </w:rPr>
        <w:t>- в реестр российской промышленной продукции (</w:t>
      </w:r>
      <w:hyperlink r:id="rId10" w:history="1">
        <w:r w:rsidRPr="006922AF">
          <w:rPr>
            <w:rStyle w:val="a4"/>
            <w:sz w:val="24"/>
            <w:szCs w:val="24"/>
          </w:rPr>
          <w:t>https://gisp.gov.ru/pp719/p/pub/products/</w:t>
        </w:r>
      </w:hyperlink>
      <w:r w:rsidRPr="006922AF">
        <w:rPr>
          <w:sz w:val="24"/>
          <w:szCs w:val="24"/>
        </w:rPr>
        <w:t>);</w:t>
      </w:r>
    </w:p>
    <w:p w:rsidR="00C61CC1" w:rsidRPr="006922AF" w:rsidRDefault="00C61CC1" w:rsidP="00C61CC1">
      <w:pPr>
        <w:tabs>
          <w:tab w:val="left" w:pos="540"/>
        </w:tabs>
        <w:adjustRightInd w:val="0"/>
        <w:rPr>
          <w:sz w:val="24"/>
          <w:szCs w:val="24"/>
        </w:rPr>
      </w:pPr>
      <w:r w:rsidRPr="006922AF">
        <w:rPr>
          <w:sz w:val="24"/>
          <w:szCs w:val="24"/>
        </w:rPr>
        <w:t>-единый реестр российской радиоэлектронной продукции (</w:t>
      </w:r>
      <w:hyperlink r:id="rId11" w:history="1">
        <w:r w:rsidRPr="006922AF">
          <w:rPr>
            <w:rStyle w:val="a4"/>
            <w:sz w:val="24"/>
            <w:szCs w:val="24"/>
          </w:rPr>
          <w:t>https://gisp.gov.ru/documents/10546664/#</w:t>
        </w:r>
      </w:hyperlink>
      <w:r w:rsidRPr="006922AF">
        <w:rPr>
          <w:sz w:val="24"/>
          <w:szCs w:val="24"/>
        </w:rPr>
        <w:t xml:space="preserve">); </w:t>
      </w:r>
    </w:p>
    <w:p w:rsidR="00C61CC1" w:rsidRPr="00F0155A" w:rsidRDefault="00C61CC1" w:rsidP="00C61CC1">
      <w:pPr>
        <w:tabs>
          <w:tab w:val="left" w:pos="540"/>
        </w:tabs>
        <w:adjustRightInd w:val="0"/>
        <w:rPr>
          <w:sz w:val="24"/>
          <w:szCs w:val="24"/>
        </w:rPr>
      </w:pPr>
      <w:r w:rsidRPr="006922AF">
        <w:rPr>
          <w:sz w:val="24"/>
          <w:szCs w:val="24"/>
        </w:rPr>
        <w:t>- реестр промышленной продукции, произведенной на территории государства - члена ЕАЭС (</w:t>
      </w:r>
      <w:hyperlink r:id="rId12" w:history="1">
        <w:r w:rsidRPr="006922AF">
          <w:rPr>
            <w:rStyle w:val="a4"/>
            <w:sz w:val="24"/>
            <w:szCs w:val="24"/>
          </w:rPr>
          <w:t>https://gisp.gov.ru/pp616/pub/app_eaeu/search/</w:t>
        </w:r>
      </w:hyperlink>
      <w:r w:rsidRPr="006922AF">
        <w:rPr>
          <w:sz w:val="24"/>
          <w:szCs w:val="24"/>
        </w:rPr>
        <w:t>)</w:t>
      </w:r>
    </w:p>
    <w:p w:rsidR="00C61CC1" w:rsidRDefault="00C61CC1" w:rsidP="00C61CC1">
      <w:pPr>
        <w:jc w:val="both"/>
      </w:pPr>
    </w:p>
    <w:p w:rsidR="00C61CC1" w:rsidRDefault="00C61CC1" w:rsidP="00C61CC1">
      <w:pPr>
        <w:pStyle w:val="a5"/>
        <w:jc w:val="both"/>
      </w:pPr>
      <w:r>
        <w:t>Приложение: 1. Перечень и характеристики закупаемого Товара.</w:t>
      </w:r>
    </w:p>
    <w:p w:rsidR="00C25CB9" w:rsidRDefault="00C25CB9" w:rsidP="00C25CB9">
      <w:pPr>
        <w:pStyle w:val="a5"/>
        <w:jc w:val="both"/>
      </w:pPr>
    </w:p>
    <w:p w:rsidR="00C25CB9" w:rsidRDefault="00C25CB9" w:rsidP="00C25CB9">
      <w:pPr>
        <w:pStyle w:val="a5"/>
        <w:jc w:val="both"/>
      </w:pPr>
    </w:p>
    <w:p w:rsidR="00C25CB9" w:rsidRDefault="00C25CB9" w:rsidP="00C25CB9">
      <w:pPr>
        <w:jc w:val="both"/>
      </w:pPr>
    </w:p>
    <w:p w:rsidR="00C25CB9" w:rsidRPr="00D950E8" w:rsidRDefault="00C25CB9" w:rsidP="00C25CB9">
      <w:pPr>
        <w:jc w:val="both"/>
        <w:sectPr w:rsidR="00C25CB9" w:rsidRPr="00D950E8" w:rsidSect="00E84F2A">
          <w:pgSz w:w="11906" w:h="16838"/>
          <w:pgMar w:top="794" w:right="566" w:bottom="1418" w:left="1418" w:header="0" w:footer="0" w:gutter="0"/>
          <w:cols w:space="720"/>
          <w:formProt w:val="0"/>
          <w:docGrid w:linePitch="360"/>
        </w:sectPr>
      </w:pPr>
      <w:r>
        <w:t>.</w:t>
      </w:r>
    </w:p>
    <w:p w:rsidR="00D75BCC" w:rsidRDefault="00D75BCC" w:rsidP="00D75BCC">
      <w:pPr>
        <w:pStyle w:val="a5"/>
        <w:jc w:val="right"/>
      </w:pPr>
      <w:r>
        <w:lastRenderedPageBreak/>
        <w:t>Приложение: №1</w:t>
      </w:r>
    </w:p>
    <w:p w:rsidR="00C61CC1" w:rsidRDefault="00C61CC1" w:rsidP="00C61CC1">
      <w:pPr>
        <w:pStyle w:val="a5"/>
        <w:jc w:val="center"/>
      </w:pPr>
      <w:r>
        <w:t>Перечень и характеристики закупаемого товара</w:t>
      </w:r>
    </w:p>
    <w:tbl>
      <w:tblPr>
        <w:tblW w:w="14996" w:type="dxa"/>
        <w:tblInd w:w="421"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38"/>
        <w:gridCol w:w="2551"/>
        <w:gridCol w:w="5103"/>
        <w:gridCol w:w="5103"/>
        <w:gridCol w:w="709"/>
        <w:gridCol w:w="992"/>
      </w:tblGrid>
      <w:tr w:rsidR="00C61CC1" w:rsidTr="00C61CC1">
        <w:tc>
          <w:tcPr>
            <w:tcW w:w="538" w:type="dxa"/>
            <w:tcBorders>
              <w:top w:val="single" w:sz="4" w:space="0" w:color="000000"/>
              <w:left w:val="single" w:sz="4" w:space="0" w:color="000000"/>
              <w:bottom w:val="single" w:sz="4" w:space="0" w:color="000000"/>
            </w:tcBorders>
            <w:shd w:val="clear" w:color="auto" w:fill="auto"/>
          </w:tcPr>
          <w:p w:rsidR="00C61CC1" w:rsidRPr="0013350E" w:rsidRDefault="00C61CC1" w:rsidP="00C61CC1">
            <w:pPr>
              <w:jc w:val="center"/>
              <w:rPr>
                <w:rStyle w:val="iceouttxtnocolor"/>
                <w:b/>
                <w:bCs/>
                <w:caps/>
                <w:sz w:val="18"/>
                <w:szCs w:val="18"/>
              </w:rPr>
            </w:pPr>
            <w:r w:rsidRPr="0013350E">
              <w:rPr>
                <w:rStyle w:val="iceouttxtnocolor"/>
                <w:b/>
                <w:bCs/>
                <w:caps/>
                <w:sz w:val="18"/>
                <w:szCs w:val="18"/>
              </w:rPr>
              <w:t>№</w:t>
            </w:r>
          </w:p>
        </w:tc>
        <w:tc>
          <w:tcPr>
            <w:tcW w:w="2551" w:type="dxa"/>
            <w:tcBorders>
              <w:top w:val="single" w:sz="4" w:space="0" w:color="000000"/>
              <w:left w:val="single" w:sz="4" w:space="0" w:color="000000"/>
              <w:bottom w:val="single" w:sz="4" w:space="0" w:color="000000"/>
            </w:tcBorders>
            <w:shd w:val="clear" w:color="auto" w:fill="auto"/>
            <w:vAlign w:val="center"/>
          </w:tcPr>
          <w:p w:rsidR="00C61CC1" w:rsidRPr="0013350E" w:rsidRDefault="00C61CC1" w:rsidP="00C61CC1">
            <w:pPr>
              <w:jc w:val="center"/>
              <w:rPr>
                <w:b/>
                <w:bCs/>
                <w:caps/>
                <w:sz w:val="18"/>
                <w:szCs w:val="18"/>
              </w:rPr>
            </w:pPr>
            <w:r w:rsidRPr="0013350E">
              <w:rPr>
                <w:rStyle w:val="iceouttxtnocolor"/>
                <w:b/>
                <w:bCs/>
                <w:caps/>
                <w:sz w:val="18"/>
                <w:szCs w:val="18"/>
              </w:rPr>
              <w:t>НАИМЕНОВАНИЕ ТОВАРА, РАБОТ, УСЛУГ</w:t>
            </w:r>
          </w:p>
        </w:tc>
        <w:tc>
          <w:tcPr>
            <w:tcW w:w="10206" w:type="dxa"/>
            <w:gridSpan w:val="2"/>
            <w:tcBorders>
              <w:top w:val="single" w:sz="4" w:space="0" w:color="000000"/>
              <w:left w:val="single" w:sz="4" w:space="0" w:color="000000"/>
              <w:bottom w:val="single" w:sz="4" w:space="0" w:color="000000"/>
            </w:tcBorders>
            <w:shd w:val="clear" w:color="auto" w:fill="auto"/>
            <w:vAlign w:val="center"/>
          </w:tcPr>
          <w:p w:rsidR="00C61CC1" w:rsidRPr="0013350E" w:rsidRDefault="00C61CC1" w:rsidP="00C61CC1">
            <w:pPr>
              <w:jc w:val="center"/>
              <w:rPr>
                <w:b/>
                <w:sz w:val="18"/>
                <w:szCs w:val="18"/>
              </w:rPr>
            </w:pPr>
            <w:r w:rsidRPr="0013350E">
              <w:rPr>
                <w:b/>
                <w:bCs/>
                <w:caps/>
                <w:sz w:val="18"/>
                <w:szCs w:val="18"/>
              </w:rPr>
              <w:t xml:space="preserve">МИНИМАЛЬНО НЕОБХОДИМЫЕ </w:t>
            </w:r>
            <w:proofErr w:type="gramStart"/>
            <w:r w:rsidRPr="0013350E">
              <w:rPr>
                <w:b/>
                <w:bCs/>
                <w:caps/>
                <w:sz w:val="18"/>
                <w:szCs w:val="18"/>
              </w:rPr>
              <w:t>ТРЕБОВАНИЯ</w:t>
            </w:r>
            <w:proofErr w:type="gramEnd"/>
            <w:r w:rsidRPr="0013350E">
              <w:rPr>
                <w:b/>
                <w:bCs/>
                <w:caps/>
                <w:sz w:val="18"/>
                <w:szCs w:val="18"/>
              </w:rPr>
              <w:t xml:space="preserve"> ПРЕДЪЯВЛЯЕМЫЕ К ТОВАРУ, РАБОТЕ, УСЛУГЕ</w:t>
            </w:r>
          </w:p>
        </w:tc>
        <w:tc>
          <w:tcPr>
            <w:tcW w:w="709" w:type="dxa"/>
            <w:tcBorders>
              <w:top w:val="single" w:sz="4" w:space="0" w:color="000000"/>
              <w:left w:val="single" w:sz="4" w:space="0" w:color="000000"/>
              <w:bottom w:val="single" w:sz="4" w:space="0" w:color="000000"/>
            </w:tcBorders>
            <w:shd w:val="clear" w:color="auto" w:fill="auto"/>
            <w:vAlign w:val="center"/>
          </w:tcPr>
          <w:p w:rsidR="00C61CC1" w:rsidRPr="0013350E" w:rsidRDefault="00C61CC1" w:rsidP="00C61CC1">
            <w:pPr>
              <w:jc w:val="center"/>
              <w:rPr>
                <w:b/>
                <w:sz w:val="18"/>
                <w:szCs w:val="18"/>
              </w:rPr>
            </w:pPr>
            <w:r>
              <w:rPr>
                <w:b/>
                <w:bCs/>
                <w:caps/>
                <w:sz w:val="18"/>
                <w:szCs w:val="18"/>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CC1" w:rsidRPr="0013350E" w:rsidRDefault="00C61CC1" w:rsidP="00C61CC1">
            <w:pPr>
              <w:jc w:val="center"/>
              <w:rPr>
                <w:b/>
                <w:bCs/>
                <w:caps/>
                <w:sz w:val="18"/>
                <w:szCs w:val="18"/>
              </w:rPr>
            </w:pPr>
            <w:r>
              <w:rPr>
                <w:rStyle w:val="iceouttxtnocolor"/>
                <w:b/>
                <w:bCs/>
                <w:caps/>
                <w:sz w:val="18"/>
                <w:szCs w:val="18"/>
              </w:rPr>
              <w:t>Кол-</w:t>
            </w:r>
            <w:r w:rsidRPr="0013350E">
              <w:rPr>
                <w:rStyle w:val="iceouttxtnocolor"/>
                <w:b/>
                <w:bCs/>
                <w:caps/>
                <w:sz w:val="18"/>
                <w:szCs w:val="18"/>
              </w:rPr>
              <w:t>во</w:t>
            </w:r>
          </w:p>
        </w:tc>
      </w:tr>
      <w:tr w:rsidR="00C61CC1" w:rsidTr="00C61CC1">
        <w:trPr>
          <w:trHeight w:val="110"/>
        </w:trPr>
        <w:tc>
          <w:tcPr>
            <w:tcW w:w="538" w:type="dxa"/>
            <w:vMerge w:val="restart"/>
            <w:tcBorders>
              <w:top w:val="single" w:sz="4" w:space="0" w:color="000000"/>
              <w:left w:val="single" w:sz="4" w:space="0" w:color="000000"/>
            </w:tcBorders>
            <w:shd w:val="clear" w:color="auto" w:fill="auto"/>
            <w:vAlign w:val="center"/>
          </w:tcPr>
          <w:p w:rsidR="00C61CC1" w:rsidRDefault="00C61CC1" w:rsidP="00C61CC1">
            <w:pPr>
              <w:jc w:val="center"/>
            </w:pPr>
            <w:r>
              <w:t>4</w:t>
            </w:r>
          </w:p>
        </w:tc>
        <w:tc>
          <w:tcPr>
            <w:tcW w:w="2551" w:type="dxa"/>
            <w:vMerge w:val="restart"/>
            <w:tcBorders>
              <w:top w:val="single" w:sz="4" w:space="0" w:color="000000"/>
              <w:left w:val="single" w:sz="4" w:space="0" w:color="000000"/>
            </w:tcBorders>
            <w:shd w:val="clear" w:color="auto" w:fill="auto"/>
            <w:vAlign w:val="center"/>
          </w:tcPr>
          <w:p w:rsidR="00C61CC1" w:rsidRPr="00406B15" w:rsidRDefault="00C61CC1" w:rsidP="00630AD3">
            <w:pPr>
              <w:outlineLvl w:val="0"/>
              <w:rPr>
                <w:color w:val="000000"/>
                <w:highlight w:val="red"/>
              </w:rPr>
            </w:pPr>
            <w:r w:rsidRPr="006E4206">
              <w:rPr>
                <w:color w:val="000000"/>
              </w:rPr>
              <w:t>Провод СИП-3 1х50</w:t>
            </w:r>
          </w:p>
        </w:tc>
        <w:tc>
          <w:tcPr>
            <w:tcW w:w="5103" w:type="dxa"/>
            <w:tcBorders>
              <w:top w:val="single" w:sz="4" w:space="0" w:color="000000"/>
              <w:left w:val="single" w:sz="4" w:space="0" w:color="000000"/>
              <w:bottom w:val="single" w:sz="4" w:space="0" w:color="000000"/>
            </w:tcBorders>
            <w:shd w:val="clear" w:color="auto" w:fill="auto"/>
          </w:tcPr>
          <w:p w:rsidR="00C61CC1" w:rsidRDefault="00C61CC1" w:rsidP="00C61CC1">
            <w:pPr>
              <w:outlineLvl w:val="0"/>
              <w:rPr>
                <w:color w:val="000000"/>
              </w:rPr>
            </w:pPr>
            <w:r>
              <w:rPr>
                <w:color w:val="000000"/>
              </w:rPr>
              <w:t>Номинальное переменное напряжение</w:t>
            </w:r>
          </w:p>
        </w:tc>
        <w:tc>
          <w:tcPr>
            <w:tcW w:w="5103" w:type="dxa"/>
            <w:tcBorders>
              <w:top w:val="single" w:sz="4" w:space="0" w:color="000000"/>
              <w:left w:val="single" w:sz="4" w:space="0" w:color="000000"/>
              <w:bottom w:val="single" w:sz="4" w:space="0" w:color="000000"/>
            </w:tcBorders>
            <w:shd w:val="clear" w:color="auto" w:fill="auto"/>
          </w:tcPr>
          <w:p w:rsidR="00C61CC1" w:rsidRPr="00406B15" w:rsidRDefault="00C61CC1" w:rsidP="00C61CC1">
            <w:pPr>
              <w:outlineLvl w:val="0"/>
              <w:rPr>
                <w:color w:val="000000"/>
                <w:highlight w:val="red"/>
              </w:rPr>
            </w:pPr>
            <w:r w:rsidRPr="005D3ADF">
              <w:rPr>
                <w:color w:val="000000"/>
              </w:rPr>
              <w:t>20 кВ частотой 50 Гц</w:t>
            </w:r>
          </w:p>
        </w:tc>
        <w:tc>
          <w:tcPr>
            <w:tcW w:w="709" w:type="dxa"/>
            <w:vMerge w:val="restart"/>
            <w:tcBorders>
              <w:top w:val="single" w:sz="4" w:space="0" w:color="000000"/>
              <w:left w:val="single" w:sz="4" w:space="0" w:color="000000"/>
            </w:tcBorders>
            <w:shd w:val="clear" w:color="auto" w:fill="auto"/>
            <w:vAlign w:val="center"/>
          </w:tcPr>
          <w:p w:rsidR="00C61CC1" w:rsidRDefault="00C61CC1" w:rsidP="00C61CC1">
            <w:pPr>
              <w:jc w:val="center"/>
            </w:pPr>
            <w:r>
              <w:t>км</w:t>
            </w:r>
          </w:p>
        </w:tc>
        <w:tc>
          <w:tcPr>
            <w:tcW w:w="992" w:type="dxa"/>
            <w:vMerge w:val="restart"/>
            <w:tcBorders>
              <w:top w:val="single" w:sz="4" w:space="0" w:color="000000"/>
              <w:left w:val="single" w:sz="4" w:space="0" w:color="000000"/>
              <w:right w:val="single" w:sz="4" w:space="0" w:color="000000"/>
            </w:tcBorders>
            <w:shd w:val="clear" w:color="auto" w:fill="auto"/>
            <w:vAlign w:val="center"/>
          </w:tcPr>
          <w:p w:rsidR="00C61CC1" w:rsidRPr="00B01515" w:rsidRDefault="00630AD3" w:rsidP="00C61CC1">
            <w:pPr>
              <w:pStyle w:val="a5"/>
              <w:jc w:val="center"/>
              <w:rPr>
                <w:sz w:val="20"/>
              </w:rPr>
            </w:pPr>
            <w:r>
              <w:rPr>
                <w:sz w:val="20"/>
              </w:rPr>
              <w:t>19,510</w:t>
            </w:r>
          </w:p>
        </w:tc>
      </w:tr>
      <w:tr w:rsidR="00C61CC1" w:rsidTr="00C61CC1">
        <w:trPr>
          <w:trHeight w:val="104"/>
        </w:trPr>
        <w:tc>
          <w:tcPr>
            <w:tcW w:w="538" w:type="dxa"/>
            <w:vMerge/>
            <w:tcBorders>
              <w:left w:val="single" w:sz="4" w:space="0" w:color="000000"/>
            </w:tcBorders>
            <w:shd w:val="clear" w:color="auto" w:fill="auto"/>
            <w:vAlign w:val="center"/>
          </w:tcPr>
          <w:p w:rsidR="00C61CC1" w:rsidRDefault="00C61CC1" w:rsidP="00C61CC1">
            <w:pPr>
              <w:jc w:val="center"/>
            </w:pPr>
          </w:p>
        </w:tc>
        <w:tc>
          <w:tcPr>
            <w:tcW w:w="2551" w:type="dxa"/>
            <w:vMerge/>
            <w:tcBorders>
              <w:left w:val="single" w:sz="4" w:space="0" w:color="000000"/>
            </w:tcBorders>
            <w:shd w:val="clear" w:color="auto" w:fill="auto"/>
            <w:vAlign w:val="center"/>
          </w:tcPr>
          <w:p w:rsidR="00C61CC1" w:rsidRPr="00406B15" w:rsidRDefault="00C61CC1" w:rsidP="00C61CC1">
            <w:pPr>
              <w:outlineLvl w:val="0"/>
              <w:rPr>
                <w:color w:val="000000"/>
                <w:highlight w:val="red"/>
              </w:rPr>
            </w:pPr>
          </w:p>
        </w:tc>
        <w:tc>
          <w:tcPr>
            <w:tcW w:w="5103" w:type="dxa"/>
            <w:tcBorders>
              <w:top w:val="single" w:sz="4" w:space="0" w:color="000000"/>
              <w:left w:val="single" w:sz="4" w:space="0" w:color="000000"/>
              <w:bottom w:val="single" w:sz="4" w:space="0" w:color="000000"/>
            </w:tcBorders>
            <w:shd w:val="clear" w:color="auto" w:fill="auto"/>
          </w:tcPr>
          <w:p w:rsidR="00C61CC1" w:rsidRDefault="00C61CC1" w:rsidP="00C61CC1">
            <w:pPr>
              <w:outlineLvl w:val="0"/>
              <w:rPr>
                <w:color w:val="000000"/>
              </w:rPr>
            </w:pPr>
            <w:r w:rsidRPr="00935877">
              <w:rPr>
                <w:color w:val="000000"/>
              </w:rPr>
              <w:t>Испытательное импульсное напряжение</w:t>
            </w:r>
          </w:p>
        </w:tc>
        <w:tc>
          <w:tcPr>
            <w:tcW w:w="5103" w:type="dxa"/>
            <w:tcBorders>
              <w:top w:val="single" w:sz="4" w:space="0" w:color="000000"/>
              <w:left w:val="single" w:sz="4" w:space="0" w:color="000000"/>
              <w:bottom w:val="single" w:sz="4" w:space="0" w:color="000000"/>
            </w:tcBorders>
            <w:shd w:val="clear" w:color="auto" w:fill="auto"/>
          </w:tcPr>
          <w:p w:rsidR="00C61CC1" w:rsidRPr="00406B15" w:rsidRDefault="00C61CC1" w:rsidP="00C61CC1">
            <w:pPr>
              <w:outlineLvl w:val="0"/>
              <w:rPr>
                <w:color w:val="000000"/>
                <w:highlight w:val="red"/>
              </w:rPr>
            </w:pPr>
            <w:r w:rsidRPr="005D3ADF">
              <w:rPr>
                <w:color w:val="000000"/>
              </w:rPr>
              <w:t>24 кВ частотой 50 Гц</w:t>
            </w:r>
          </w:p>
        </w:tc>
        <w:tc>
          <w:tcPr>
            <w:tcW w:w="709" w:type="dxa"/>
            <w:vMerge/>
            <w:tcBorders>
              <w:left w:val="single" w:sz="4" w:space="0" w:color="000000"/>
            </w:tcBorders>
            <w:shd w:val="clear" w:color="auto" w:fill="auto"/>
            <w:vAlign w:val="center"/>
          </w:tcPr>
          <w:p w:rsidR="00C61CC1" w:rsidRDefault="00C61CC1" w:rsidP="00C61CC1">
            <w:pPr>
              <w:jc w:val="center"/>
            </w:pPr>
          </w:p>
        </w:tc>
        <w:tc>
          <w:tcPr>
            <w:tcW w:w="992" w:type="dxa"/>
            <w:vMerge/>
            <w:tcBorders>
              <w:left w:val="single" w:sz="4" w:space="0" w:color="000000"/>
              <w:right w:val="single" w:sz="4" w:space="0" w:color="000000"/>
            </w:tcBorders>
            <w:shd w:val="clear" w:color="auto" w:fill="auto"/>
            <w:vAlign w:val="center"/>
          </w:tcPr>
          <w:p w:rsidR="00C61CC1" w:rsidRDefault="00C61CC1" w:rsidP="00C61CC1">
            <w:pPr>
              <w:pStyle w:val="a5"/>
              <w:jc w:val="center"/>
              <w:rPr>
                <w:sz w:val="20"/>
              </w:rPr>
            </w:pPr>
          </w:p>
        </w:tc>
      </w:tr>
      <w:tr w:rsidR="00C61CC1" w:rsidTr="00C61CC1">
        <w:trPr>
          <w:trHeight w:val="104"/>
        </w:trPr>
        <w:tc>
          <w:tcPr>
            <w:tcW w:w="538" w:type="dxa"/>
            <w:vMerge/>
            <w:tcBorders>
              <w:left w:val="single" w:sz="4" w:space="0" w:color="000000"/>
            </w:tcBorders>
            <w:shd w:val="clear" w:color="auto" w:fill="auto"/>
            <w:vAlign w:val="center"/>
          </w:tcPr>
          <w:p w:rsidR="00C61CC1" w:rsidRDefault="00C61CC1" w:rsidP="00C61CC1">
            <w:pPr>
              <w:jc w:val="center"/>
            </w:pPr>
          </w:p>
        </w:tc>
        <w:tc>
          <w:tcPr>
            <w:tcW w:w="2551" w:type="dxa"/>
            <w:vMerge/>
            <w:tcBorders>
              <w:left w:val="single" w:sz="4" w:space="0" w:color="000000"/>
            </w:tcBorders>
            <w:shd w:val="clear" w:color="auto" w:fill="auto"/>
            <w:vAlign w:val="center"/>
          </w:tcPr>
          <w:p w:rsidR="00C61CC1" w:rsidRPr="00406B15" w:rsidRDefault="00C61CC1" w:rsidP="00C61CC1">
            <w:pPr>
              <w:outlineLvl w:val="0"/>
              <w:rPr>
                <w:color w:val="000000"/>
                <w:highlight w:val="red"/>
              </w:rPr>
            </w:pPr>
          </w:p>
        </w:tc>
        <w:tc>
          <w:tcPr>
            <w:tcW w:w="5103" w:type="dxa"/>
            <w:tcBorders>
              <w:top w:val="single" w:sz="4" w:space="0" w:color="000000"/>
              <w:left w:val="single" w:sz="4" w:space="0" w:color="000000"/>
              <w:bottom w:val="single" w:sz="4" w:space="0" w:color="000000"/>
            </w:tcBorders>
            <w:shd w:val="clear" w:color="auto" w:fill="auto"/>
          </w:tcPr>
          <w:p w:rsidR="00C61CC1" w:rsidRDefault="00C61CC1" w:rsidP="00C61CC1">
            <w:pPr>
              <w:outlineLvl w:val="0"/>
              <w:rPr>
                <w:color w:val="000000"/>
              </w:rPr>
            </w:pPr>
            <w:r w:rsidRPr="00935877">
              <w:rPr>
                <w:color w:val="000000"/>
              </w:rPr>
              <w:t>Прочность алюминия на разрыв</w:t>
            </w:r>
          </w:p>
        </w:tc>
        <w:tc>
          <w:tcPr>
            <w:tcW w:w="5103" w:type="dxa"/>
            <w:tcBorders>
              <w:top w:val="single" w:sz="4" w:space="0" w:color="000000"/>
              <w:left w:val="single" w:sz="4" w:space="0" w:color="000000"/>
              <w:bottom w:val="single" w:sz="4" w:space="0" w:color="000000"/>
            </w:tcBorders>
            <w:shd w:val="clear" w:color="auto" w:fill="auto"/>
          </w:tcPr>
          <w:p w:rsidR="00C61CC1" w:rsidRPr="004C07D1" w:rsidRDefault="00C61CC1" w:rsidP="00C61CC1">
            <w:pPr>
              <w:outlineLvl w:val="0"/>
              <w:rPr>
                <w:color w:val="000000"/>
              </w:rPr>
            </w:pPr>
            <w:r w:rsidRPr="005D3ADF">
              <w:rPr>
                <w:color w:val="000000"/>
              </w:rPr>
              <w:t>не менее 295 МПа</w:t>
            </w:r>
          </w:p>
        </w:tc>
        <w:tc>
          <w:tcPr>
            <w:tcW w:w="709" w:type="dxa"/>
            <w:vMerge/>
            <w:tcBorders>
              <w:left w:val="single" w:sz="4" w:space="0" w:color="000000"/>
            </w:tcBorders>
            <w:shd w:val="clear" w:color="auto" w:fill="auto"/>
            <w:vAlign w:val="center"/>
          </w:tcPr>
          <w:p w:rsidR="00C61CC1" w:rsidRDefault="00C61CC1" w:rsidP="00C61CC1">
            <w:pPr>
              <w:jc w:val="center"/>
            </w:pPr>
          </w:p>
        </w:tc>
        <w:tc>
          <w:tcPr>
            <w:tcW w:w="992" w:type="dxa"/>
            <w:vMerge/>
            <w:tcBorders>
              <w:left w:val="single" w:sz="4" w:space="0" w:color="000000"/>
              <w:right w:val="single" w:sz="4" w:space="0" w:color="000000"/>
            </w:tcBorders>
            <w:shd w:val="clear" w:color="auto" w:fill="auto"/>
            <w:vAlign w:val="center"/>
          </w:tcPr>
          <w:p w:rsidR="00C61CC1" w:rsidRDefault="00C61CC1" w:rsidP="00C61CC1">
            <w:pPr>
              <w:pStyle w:val="a5"/>
              <w:jc w:val="center"/>
              <w:rPr>
                <w:sz w:val="20"/>
              </w:rPr>
            </w:pPr>
          </w:p>
        </w:tc>
      </w:tr>
      <w:tr w:rsidR="00C61CC1" w:rsidTr="00C61CC1">
        <w:trPr>
          <w:trHeight w:val="104"/>
        </w:trPr>
        <w:tc>
          <w:tcPr>
            <w:tcW w:w="538" w:type="dxa"/>
            <w:vMerge/>
            <w:tcBorders>
              <w:left w:val="single" w:sz="4" w:space="0" w:color="000000"/>
            </w:tcBorders>
            <w:shd w:val="clear" w:color="auto" w:fill="auto"/>
            <w:vAlign w:val="center"/>
          </w:tcPr>
          <w:p w:rsidR="00C61CC1" w:rsidRDefault="00C61CC1" w:rsidP="00C61CC1">
            <w:pPr>
              <w:jc w:val="center"/>
            </w:pPr>
          </w:p>
        </w:tc>
        <w:tc>
          <w:tcPr>
            <w:tcW w:w="2551" w:type="dxa"/>
            <w:vMerge/>
            <w:tcBorders>
              <w:left w:val="single" w:sz="4" w:space="0" w:color="000000"/>
            </w:tcBorders>
            <w:shd w:val="clear" w:color="auto" w:fill="auto"/>
            <w:vAlign w:val="center"/>
          </w:tcPr>
          <w:p w:rsidR="00C61CC1" w:rsidRPr="00406B15" w:rsidRDefault="00C61CC1" w:rsidP="00C61CC1">
            <w:pPr>
              <w:outlineLvl w:val="0"/>
              <w:rPr>
                <w:color w:val="000000"/>
                <w:highlight w:val="red"/>
              </w:rPr>
            </w:pPr>
          </w:p>
        </w:tc>
        <w:tc>
          <w:tcPr>
            <w:tcW w:w="5103" w:type="dxa"/>
            <w:tcBorders>
              <w:top w:val="single" w:sz="4" w:space="0" w:color="000000"/>
              <w:left w:val="single" w:sz="4" w:space="0" w:color="000000"/>
              <w:bottom w:val="single" w:sz="4" w:space="0" w:color="000000"/>
            </w:tcBorders>
            <w:shd w:val="clear" w:color="auto" w:fill="auto"/>
          </w:tcPr>
          <w:p w:rsidR="00C61CC1" w:rsidRDefault="00C61CC1" w:rsidP="00C61CC1">
            <w:pPr>
              <w:outlineLvl w:val="0"/>
              <w:rPr>
                <w:color w:val="000000"/>
              </w:rPr>
            </w:pPr>
            <w:r w:rsidRPr="00935877">
              <w:rPr>
                <w:color w:val="000000"/>
              </w:rPr>
              <w:t>Электрическое сопротивление основных жил</w:t>
            </w:r>
          </w:p>
        </w:tc>
        <w:tc>
          <w:tcPr>
            <w:tcW w:w="5103" w:type="dxa"/>
            <w:tcBorders>
              <w:top w:val="single" w:sz="4" w:space="0" w:color="000000"/>
              <w:left w:val="single" w:sz="4" w:space="0" w:color="000000"/>
              <w:bottom w:val="single" w:sz="4" w:space="0" w:color="000000"/>
            </w:tcBorders>
            <w:shd w:val="clear" w:color="auto" w:fill="auto"/>
          </w:tcPr>
          <w:p w:rsidR="00C61CC1" w:rsidRPr="00406B15" w:rsidRDefault="00C61CC1" w:rsidP="00C61CC1">
            <w:pPr>
              <w:outlineLvl w:val="0"/>
              <w:rPr>
                <w:color w:val="000000"/>
                <w:highlight w:val="red"/>
              </w:rPr>
            </w:pPr>
            <w:r w:rsidRPr="005D3ADF">
              <w:rPr>
                <w:color w:val="000000"/>
              </w:rPr>
              <w:t>не более 0,720 Ом/</w:t>
            </w:r>
            <w:proofErr w:type="gramStart"/>
            <w:r w:rsidRPr="005D3ADF">
              <w:rPr>
                <w:color w:val="000000"/>
              </w:rPr>
              <w:t>км</w:t>
            </w:r>
            <w:proofErr w:type="gramEnd"/>
          </w:p>
        </w:tc>
        <w:tc>
          <w:tcPr>
            <w:tcW w:w="709" w:type="dxa"/>
            <w:vMerge/>
            <w:tcBorders>
              <w:left w:val="single" w:sz="4" w:space="0" w:color="000000"/>
            </w:tcBorders>
            <w:shd w:val="clear" w:color="auto" w:fill="auto"/>
            <w:vAlign w:val="center"/>
          </w:tcPr>
          <w:p w:rsidR="00C61CC1" w:rsidRDefault="00C61CC1" w:rsidP="00C61CC1">
            <w:pPr>
              <w:jc w:val="center"/>
            </w:pPr>
          </w:p>
        </w:tc>
        <w:tc>
          <w:tcPr>
            <w:tcW w:w="992" w:type="dxa"/>
            <w:vMerge/>
            <w:tcBorders>
              <w:left w:val="single" w:sz="4" w:space="0" w:color="000000"/>
              <w:right w:val="single" w:sz="4" w:space="0" w:color="000000"/>
            </w:tcBorders>
            <w:shd w:val="clear" w:color="auto" w:fill="auto"/>
            <w:vAlign w:val="center"/>
          </w:tcPr>
          <w:p w:rsidR="00C61CC1" w:rsidRDefault="00C61CC1" w:rsidP="00C61CC1">
            <w:pPr>
              <w:pStyle w:val="a5"/>
              <w:jc w:val="center"/>
              <w:rPr>
                <w:sz w:val="20"/>
              </w:rPr>
            </w:pPr>
          </w:p>
        </w:tc>
      </w:tr>
      <w:tr w:rsidR="00C61CC1" w:rsidTr="00C61CC1">
        <w:trPr>
          <w:trHeight w:val="104"/>
        </w:trPr>
        <w:tc>
          <w:tcPr>
            <w:tcW w:w="538" w:type="dxa"/>
            <w:vMerge/>
            <w:tcBorders>
              <w:left w:val="single" w:sz="4" w:space="0" w:color="000000"/>
            </w:tcBorders>
            <w:shd w:val="clear" w:color="auto" w:fill="auto"/>
            <w:vAlign w:val="center"/>
          </w:tcPr>
          <w:p w:rsidR="00C61CC1" w:rsidRDefault="00C61CC1" w:rsidP="00C61CC1">
            <w:pPr>
              <w:jc w:val="center"/>
            </w:pPr>
          </w:p>
        </w:tc>
        <w:tc>
          <w:tcPr>
            <w:tcW w:w="2551" w:type="dxa"/>
            <w:vMerge/>
            <w:tcBorders>
              <w:left w:val="single" w:sz="4" w:space="0" w:color="000000"/>
            </w:tcBorders>
            <w:shd w:val="clear" w:color="auto" w:fill="auto"/>
            <w:vAlign w:val="center"/>
          </w:tcPr>
          <w:p w:rsidR="00C61CC1" w:rsidRPr="00406B15" w:rsidRDefault="00C61CC1" w:rsidP="00C61CC1">
            <w:pPr>
              <w:outlineLvl w:val="0"/>
              <w:rPr>
                <w:color w:val="000000"/>
                <w:highlight w:val="red"/>
              </w:rPr>
            </w:pPr>
          </w:p>
        </w:tc>
        <w:tc>
          <w:tcPr>
            <w:tcW w:w="5103" w:type="dxa"/>
            <w:tcBorders>
              <w:top w:val="single" w:sz="4" w:space="0" w:color="000000"/>
              <w:left w:val="single" w:sz="4" w:space="0" w:color="000000"/>
              <w:bottom w:val="single" w:sz="4" w:space="0" w:color="000000"/>
            </w:tcBorders>
            <w:shd w:val="clear" w:color="auto" w:fill="auto"/>
          </w:tcPr>
          <w:p w:rsidR="00C61CC1" w:rsidRDefault="00C61CC1" w:rsidP="00C61CC1">
            <w:pPr>
              <w:outlineLvl w:val="0"/>
              <w:rPr>
                <w:color w:val="000000"/>
              </w:rPr>
            </w:pPr>
            <w:r w:rsidRPr="00935877">
              <w:rPr>
                <w:color w:val="000000"/>
              </w:rPr>
              <w:t>Длительно допустимая токовая нагрузка основных жил</w:t>
            </w:r>
          </w:p>
        </w:tc>
        <w:tc>
          <w:tcPr>
            <w:tcW w:w="5103" w:type="dxa"/>
            <w:tcBorders>
              <w:top w:val="single" w:sz="4" w:space="0" w:color="000000"/>
              <w:left w:val="single" w:sz="4" w:space="0" w:color="000000"/>
              <w:bottom w:val="single" w:sz="4" w:space="0" w:color="000000"/>
            </w:tcBorders>
            <w:shd w:val="clear" w:color="auto" w:fill="auto"/>
          </w:tcPr>
          <w:p w:rsidR="00C61CC1" w:rsidRPr="00406B15" w:rsidRDefault="00C61CC1" w:rsidP="00C61CC1">
            <w:pPr>
              <w:outlineLvl w:val="0"/>
              <w:rPr>
                <w:color w:val="000000"/>
                <w:highlight w:val="red"/>
              </w:rPr>
            </w:pPr>
            <w:r w:rsidRPr="005D3ADF">
              <w:rPr>
                <w:color w:val="000000"/>
              </w:rPr>
              <w:t>Не более 245</w:t>
            </w:r>
            <w:proofErr w:type="gramStart"/>
            <w:r w:rsidRPr="005D3ADF">
              <w:rPr>
                <w:color w:val="000000"/>
              </w:rPr>
              <w:t xml:space="preserve"> А</w:t>
            </w:r>
            <w:proofErr w:type="gramEnd"/>
          </w:p>
        </w:tc>
        <w:tc>
          <w:tcPr>
            <w:tcW w:w="709" w:type="dxa"/>
            <w:vMerge/>
            <w:tcBorders>
              <w:left w:val="single" w:sz="4" w:space="0" w:color="000000"/>
            </w:tcBorders>
            <w:shd w:val="clear" w:color="auto" w:fill="auto"/>
            <w:vAlign w:val="center"/>
          </w:tcPr>
          <w:p w:rsidR="00C61CC1" w:rsidRDefault="00C61CC1" w:rsidP="00C61CC1">
            <w:pPr>
              <w:jc w:val="center"/>
            </w:pPr>
          </w:p>
        </w:tc>
        <w:tc>
          <w:tcPr>
            <w:tcW w:w="992" w:type="dxa"/>
            <w:vMerge/>
            <w:tcBorders>
              <w:left w:val="single" w:sz="4" w:space="0" w:color="000000"/>
              <w:right w:val="single" w:sz="4" w:space="0" w:color="000000"/>
            </w:tcBorders>
            <w:shd w:val="clear" w:color="auto" w:fill="auto"/>
            <w:vAlign w:val="center"/>
          </w:tcPr>
          <w:p w:rsidR="00C61CC1" w:rsidRDefault="00C61CC1" w:rsidP="00C61CC1">
            <w:pPr>
              <w:pStyle w:val="a5"/>
              <w:jc w:val="center"/>
              <w:rPr>
                <w:sz w:val="20"/>
              </w:rPr>
            </w:pPr>
          </w:p>
        </w:tc>
      </w:tr>
      <w:tr w:rsidR="00C61CC1" w:rsidTr="00C61CC1">
        <w:trPr>
          <w:trHeight w:val="104"/>
        </w:trPr>
        <w:tc>
          <w:tcPr>
            <w:tcW w:w="538" w:type="dxa"/>
            <w:vMerge/>
            <w:tcBorders>
              <w:left w:val="single" w:sz="4" w:space="0" w:color="000000"/>
            </w:tcBorders>
            <w:shd w:val="clear" w:color="auto" w:fill="auto"/>
            <w:vAlign w:val="center"/>
          </w:tcPr>
          <w:p w:rsidR="00C61CC1" w:rsidRDefault="00C61CC1" w:rsidP="00C61CC1">
            <w:pPr>
              <w:jc w:val="center"/>
            </w:pPr>
          </w:p>
        </w:tc>
        <w:tc>
          <w:tcPr>
            <w:tcW w:w="2551" w:type="dxa"/>
            <w:vMerge/>
            <w:tcBorders>
              <w:left w:val="single" w:sz="4" w:space="0" w:color="000000"/>
            </w:tcBorders>
            <w:shd w:val="clear" w:color="auto" w:fill="auto"/>
            <w:vAlign w:val="center"/>
          </w:tcPr>
          <w:p w:rsidR="00C61CC1" w:rsidRPr="00406B15" w:rsidRDefault="00C61CC1" w:rsidP="00C61CC1">
            <w:pPr>
              <w:outlineLvl w:val="0"/>
              <w:rPr>
                <w:color w:val="000000"/>
                <w:highlight w:val="red"/>
              </w:rPr>
            </w:pPr>
          </w:p>
        </w:tc>
        <w:tc>
          <w:tcPr>
            <w:tcW w:w="5103" w:type="dxa"/>
            <w:tcBorders>
              <w:top w:val="single" w:sz="4" w:space="0" w:color="000000"/>
              <w:left w:val="single" w:sz="4" w:space="0" w:color="000000"/>
              <w:bottom w:val="single" w:sz="4" w:space="0" w:color="000000"/>
            </w:tcBorders>
            <w:shd w:val="clear" w:color="auto" w:fill="auto"/>
          </w:tcPr>
          <w:p w:rsidR="00C61CC1" w:rsidRDefault="00C61CC1" w:rsidP="00C61CC1">
            <w:pPr>
              <w:outlineLvl w:val="0"/>
              <w:rPr>
                <w:color w:val="000000"/>
              </w:rPr>
            </w:pPr>
            <w:r w:rsidRPr="00FF504B">
              <w:rPr>
                <w:color w:val="000000"/>
              </w:rPr>
              <w:t xml:space="preserve">Допустимый ток односекундного </w:t>
            </w:r>
            <w:proofErr w:type="gramStart"/>
            <w:r w:rsidRPr="00FF504B">
              <w:rPr>
                <w:color w:val="000000"/>
              </w:rPr>
              <w:t>КЗ</w:t>
            </w:r>
            <w:proofErr w:type="gramEnd"/>
            <w:r w:rsidRPr="00FF504B">
              <w:rPr>
                <w:color w:val="000000"/>
              </w:rPr>
              <w:t xml:space="preserve"> основных жил</w:t>
            </w:r>
          </w:p>
        </w:tc>
        <w:tc>
          <w:tcPr>
            <w:tcW w:w="5103" w:type="dxa"/>
            <w:tcBorders>
              <w:top w:val="single" w:sz="4" w:space="0" w:color="000000"/>
              <w:left w:val="single" w:sz="4" w:space="0" w:color="000000"/>
              <w:bottom w:val="single" w:sz="4" w:space="0" w:color="000000"/>
            </w:tcBorders>
            <w:shd w:val="clear" w:color="auto" w:fill="auto"/>
          </w:tcPr>
          <w:p w:rsidR="00C61CC1" w:rsidRPr="00406B15" w:rsidRDefault="00C61CC1" w:rsidP="00C61CC1">
            <w:pPr>
              <w:outlineLvl w:val="0"/>
              <w:rPr>
                <w:color w:val="000000"/>
                <w:highlight w:val="red"/>
              </w:rPr>
            </w:pPr>
            <w:r w:rsidRPr="005D3ADF">
              <w:rPr>
                <w:color w:val="000000"/>
              </w:rPr>
              <w:t>4,3 кА</w:t>
            </w:r>
          </w:p>
        </w:tc>
        <w:tc>
          <w:tcPr>
            <w:tcW w:w="709" w:type="dxa"/>
            <w:vMerge/>
            <w:tcBorders>
              <w:left w:val="single" w:sz="4" w:space="0" w:color="000000"/>
            </w:tcBorders>
            <w:shd w:val="clear" w:color="auto" w:fill="auto"/>
            <w:vAlign w:val="center"/>
          </w:tcPr>
          <w:p w:rsidR="00C61CC1" w:rsidRDefault="00C61CC1" w:rsidP="00C61CC1">
            <w:pPr>
              <w:jc w:val="center"/>
            </w:pPr>
          </w:p>
        </w:tc>
        <w:tc>
          <w:tcPr>
            <w:tcW w:w="992" w:type="dxa"/>
            <w:vMerge/>
            <w:tcBorders>
              <w:left w:val="single" w:sz="4" w:space="0" w:color="000000"/>
              <w:right w:val="single" w:sz="4" w:space="0" w:color="000000"/>
            </w:tcBorders>
            <w:shd w:val="clear" w:color="auto" w:fill="auto"/>
            <w:vAlign w:val="center"/>
          </w:tcPr>
          <w:p w:rsidR="00C61CC1" w:rsidRDefault="00C61CC1" w:rsidP="00C61CC1">
            <w:pPr>
              <w:pStyle w:val="a5"/>
              <w:jc w:val="center"/>
              <w:rPr>
                <w:sz w:val="20"/>
              </w:rPr>
            </w:pPr>
          </w:p>
        </w:tc>
      </w:tr>
      <w:tr w:rsidR="00C61CC1" w:rsidTr="00C61CC1">
        <w:trPr>
          <w:trHeight w:val="104"/>
        </w:trPr>
        <w:tc>
          <w:tcPr>
            <w:tcW w:w="538" w:type="dxa"/>
            <w:vMerge/>
            <w:tcBorders>
              <w:left w:val="single" w:sz="4" w:space="0" w:color="000000"/>
            </w:tcBorders>
            <w:shd w:val="clear" w:color="auto" w:fill="auto"/>
            <w:vAlign w:val="center"/>
          </w:tcPr>
          <w:p w:rsidR="00C61CC1" w:rsidRDefault="00C61CC1" w:rsidP="00C61CC1">
            <w:pPr>
              <w:jc w:val="center"/>
            </w:pPr>
          </w:p>
        </w:tc>
        <w:tc>
          <w:tcPr>
            <w:tcW w:w="2551" w:type="dxa"/>
            <w:vMerge/>
            <w:tcBorders>
              <w:left w:val="single" w:sz="4" w:space="0" w:color="000000"/>
            </w:tcBorders>
            <w:shd w:val="clear" w:color="auto" w:fill="auto"/>
            <w:vAlign w:val="center"/>
          </w:tcPr>
          <w:p w:rsidR="00C61CC1" w:rsidRPr="00406B15" w:rsidRDefault="00C61CC1" w:rsidP="00C61CC1">
            <w:pPr>
              <w:outlineLvl w:val="0"/>
              <w:rPr>
                <w:color w:val="000000"/>
                <w:highlight w:val="red"/>
              </w:rPr>
            </w:pPr>
          </w:p>
        </w:tc>
        <w:tc>
          <w:tcPr>
            <w:tcW w:w="5103" w:type="dxa"/>
            <w:tcBorders>
              <w:top w:val="single" w:sz="4" w:space="0" w:color="000000"/>
              <w:left w:val="single" w:sz="4" w:space="0" w:color="000000"/>
              <w:bottom w:val="single" w:sz="4" w:space="0" w:color="000000"/>
            </w:tcBorders>
            <w:shd w:val="clear" w:color="auto" w:fill="auto"/>
          </w:tcPr>
          <w:p w:rsidR="00C61CC1" w:rsidRDefault="00C61CC1" w:rsidP="00C61CC1">
            <w:pPr>
              <w:outlineLvl w:val="0"/>
              <w:rPr>
                <w:color w:val="000000"/>
              </w:rPr>
            </w:pPr>
            <w:r w:rsidRPr="00935877">
              <w:rPr>
                <w:color w:val="000000"/>
              </w:rPr>
              <w:t>Допустимая температура нагрева жил</w:t>
            </w:r>
          </w:p>
        </w:tc>
        <w:tc>
          <w:tcPr>
            <w:tcW w:w="5103" w:type="dxa"/>
            <w:tcBorders>
              <w:top w:val="single" w:sz="4" w:space="0" w:color="000000"/>
              <w:left w:val="single" w:sz="4" w:space="0" w:color="000000"/>
              <w:bottom w:val="single" w:sz="4" w:space="0" w:color="000000"/>
            </w:tcBorders>
            <w:shd w:val="clear" w:color="auto" w:fill="auto"/>
          </w:tcPr>
          <w:p w:rsidR="00C61CC1" w:rsidRPr="00406B15" w:rsidRDefault="00C61CC1" w:rsidP="00C61CC1">
            <w:pPr>
              <w:outlineLvl w:val="0"/>
              <w:rPr>
                <w:color w:val="000000"/>
                <w:highlight w:val="red"/>
              </w:rPr>
            </w:pPr>
            <w:r w:rsidRPr="006C5325">
              <w:rPr>
                <w:color w:val="000000"/>
              </w:rPr>
              <w:t>90</w:t>
            </w:r>
            <w:proofErr w:type="gramStart"/>
            <w:r w:rsidRPr="006C5325">
              <w:rPr>
                <w:color w:val="000000"/>
              </w:rPr>
              <w:t xml:space="preserve"> °С</w:t>
            </w:r>
            <w:proofErr w:type="gramEnd"/>
          </w:p>
        </w:tc>
        <w:tc>
          <w:tcPr>
            <w:tcW w:w="709" w:type="dxa"/>
            <w:vMerge/>
            <w:tcBorders>
              <w:left w:val="single" w:sz="4" w:space="0" w:color="000000"/>
            </w:tcBorders>
            <w:shd w:val="clear" w:color="auto" w:fill="auto"/>
            <w:vAlign w:val="center"/>
          </w:tcPr>
          <w:p w:rsidR="00C61CC1" w:rsidRDefault="00C61CC1" w:rsidP="00C61CC1">
            <w:pPr>
              <w:jc w:val="center"/>
            </w:pPr>
          </w:p>
        </w:tc>
        <w:tc>
          <w:tcPr>
            <w:tcW w:w="992" w:type="dxa"/>
            <w:vMerge/>
            <w:tcBorders>
              <w:left w:val="single" w:sz="4" w:space="0" w:color="000000"/>
              <w:right w:val="single" w:sz="4" w:space="0" w:color="000000"/>
            </w:tcBorders>
            <w:shd w:val="clear" w:color="auto" w:fill="auto"/>
            <w:vAlign w:val="center"/>
          </w:tcPr>
          <w:p w:rsidR="00C61CC1" w:rsidRDefault="00C61CC1" w:rsidP="00C61CC1">
            <w:pPr>
              <w:pStyle w:val="a5"/>
              <w:jc w:val="center"/>
              <w:rPr>
                <w:sz w:val="20"/>
              </w:rPr>
            </w:pPr>
          </w:p>
        </w:tc>
      </w:tr>
      <w:tr w:rsidR="00C61CC1" w:rsidTr="00C61CC1">
        <w:trPr>
          <w:trHeight w:val="104"/>
        </w:trPr>
        <w:tc>
          <w:tcPr>
            <w:tcW w:w="538" w:type="dxa"/>
            <w:vMerge/>
            <w:tcBorders>
              <w:left w:val="single" w:sz="4" w:space="0" w:color="000000"/>
            </w:tcBorders>
            <w:shd w:val="clear" w:color="auto" w:fill="auto"/>
            <w:vAlign w:val="center"/>
          </w:tcPr>
          <w:p w:rsidR="00C61CC1" w:rsidRDefault="00C61CC1" w:rsidP="00C61CC1">
            <w:pPr>
              <w:jc w:val="center"/>
            </w:pPr>
          </w:p>
        </w:tc>
        <w:tc>
          <w:tcPr>
            <w:tcW w:w="2551" w:type="dxa"/>
            <w:vMerge/>
            <w:tcBorders>
              <w:left w:val="single" w:sz="4" w:space="0" w:color="000000"/>
            </w:tcBorders>
            <w:shd w:val="clear" w:color="auto" w:fill="auto"/>
            <w:vAlign w:val="center"/>
          </w:tcPr>
          <w:p w:rsidR="00C61CC1" w:rsidRPr="00406B15" w:rsidRDefault="00C61CC1" w:rsidP="00C61CC1">
            <w:pPr>
              <w:outlineLvl w:val="0"/>
              <w:rPr>
                <w:color w:val="000000"/>
                <w:highlight w:val="red"/>
              </w:rPr>
            </w:pPr>
          </w:p>
        </w:tc>
        <w:tc>
          <w:tcPr>
            <w:tcW w:w="5103" w:type="dxa"/>
            <w:tcBorders>
              <w:top w:val="single" w:sz="4" w:space="0" w:color="000000"/>
              <w:left w:val="single" w:sz="4" w:space="0" w:color="000000"/>
              <w:bottom w:val="single" w:sz="4" w:space="0" w:color="000000"/>
            </w:tcBorders>
            <w:shd w:val="clear" w:color="auto" w:fill="auto"/>
          </w:tcPr>
          <w:p w:rsidR="00C61CC1" w:rsidRDefault="00C61CC1" w:rsidP="00C61CC1">
            <w:pPr>
              <w:tabs>
                <w:tab w:val="left" w:pos="897"/>
              </w:tabs>
              <w:outlineLvl w:val="0"/>
              <w:rPr>
                <w:color w:val="000000"/>
              </w:rPr>
            </w:pPr>
            <w:r w:rsidRPr="00935877">
              <w:rPr>
                <w:color w:val="000000"/>
              </w:rPr>
              <w:t>Максимальная температура нагрева жил</w:t>
            </w:r>
          </w:p>
        </w:tc>
        <w:tc>
          <w:tcPr>
            <w:tcW w:w="5103" w:type="dxa"/>
            <w:tcBorders>
              <w:top w:val="single" w:sz="4" w:space="0" w:color="000000"/>
              <w:left w:val="single" w:sz="4" w:space="0" w:color="000000"/>
              <w:bottom w:val="single" w:sz="4" w:space="0" w:color="000000"/>
            </w:tcBorders>
            <w:shd w:val="clear" w:color="auto" w:fill="auto"/>
          </w:tcPr>
          <w:p w:rsidR="00C61CC1" w:rsidRPr="00406B15" w:rsidRDefault="00C61CC1" w:rsidP="00C61CC1">
            <w:pPr>
              <w:outlineLvl w:val="0"/>
              <w:rPr>
                <w:color w:val="000000"/>
                <w:highlight w:val="red"/>
              </w:rPr>
            </w:pPr>
            <w:r w:rsidRPr="006C5325">
              <w:rPr>
                <w:color w:val="000000"/>
              </w:rPr>
              <w:t>250</w:t>
            </w:r>
            <w:proofErr w:type="gramStart"/>
            <w:r w:rsidRPr="006C5325">
              <w:rPr>
                <w:color w:val="000000"/>
              </w:rPr>
              <w:t xml:space="preserve"> °С</w:t>
            </w:r>
            <w:proofErr w:type="gramEnd"/>
            <w:r w:rsidRPr="006C5325">
              <w:rPr>
                <w:color w:val="000000"/>
              </w:rPr>
              <w:t xml:space="preserve"> при коротком замыкании</w:t>
            </w:r>
          </w:p>
        </w:tc>
        <w:tc>
          <w:tcPr>
            <w:tcW w:w="709" w:type="dxa"/>
            <w:vMerge/>
            <w:tcBorders>
              <w:left w:val="single" w:sz="4" w:space="0" w:color="000000"/>
            </w:tcBorders>
            <w:shd w:val="clear" w:color="auto" w:fill="auto"/>
            <w:vAlign w:val="center"/>
          </w:tcPr>
          <w:p w:rsidR="00C61CC1" w:rsidRDefault="00C61CC1" w:rsidP="00C61CC1">
            <w:pPr>
              <w:jc w:val="center"/>
            </w:pPr>
          </w:p>
        </w:tc>
        <w:tc>
          <w:tcPr>
            <w:tcW w:w="992" w:type="dxa"/>
            <w:vMerge/>
            <w:tcBorders>
              <w:left w:val="single" w:sz="4" w:space="0" w:color="000000"/>
              <w:right w:val="single" w:sz="4" w:space="0" w:color="000000"/>
            </w:tcBorders>
            <w:shd w:val="clear" w:color="auto" w:fill="auto"/>
            <w:vAlign w:val="center"/>
          </w:tcPr>
          <w:p w:rsidR="00C61CC1" w:rsidRDefault="00C61CC1" w:rsidP="00C61CC1">
            <w:pPr>
              <w:pStyle w:val="a5"/>
              <w:jc w:val="center"/>
              <w:rPr>
                <w:sz w:val="20"/>
              </w:rPr>
            </w:pPr>
          </w:p>
        </w:tc>
      </w:tr>
      <w:tr w:rsidR="00C61CC1" w:rsidTr="00C61CC1">
        <w:trPr>
          <w:trHeight w:val="104"/>
        </w:trPr>
        <w:tc>
          <w:tcPr>
            <w:tcW w:w="538" w:type="dxa"/>
            <w:vMerge/>
            <w:tcBorders>
              <w:left w:val="single" w:sz="4" w:space="0" w:color="000000"/>
            </w:tcBorders>
            <w:shd w:val="clear" w:color="auto" w:fill="auto"/>
            <w:vAlign w:val="center"/>
          </w:tcPr>
          <w:p w:rsidR="00C61CC1" w:rsidRDefault="00C61CC1" w:rsidP="00C61CC1">
            <w:pPr>
              <w:jc w:val="center"/>
            </w:pPr>
          </w:p>
        </w:tc>
        <w:tc>
          <w:tcPr>
            <w:tcW w:w="2551" w:type="dxa"/>
            <w:vMerge/>
            <w:tcBorders>
              <w:left w:val="single" w:sz="4" w:space="0" w:color="000000"/>
            </w:tcBorders>
            <w:shd w:val="clear" w:color="auto" w:fill="auto"/>
            <w:vAlign w:val="center"/>
          </w:tcPr>
          <w:p w:rsidR="00C61CC1" w:rsidRPr="00406B15" w:rsidRDefault="00C61CC1" w:rsidP="00C61CC1">
            <w:pPr>
              <w:outlineLvl w:val="0"/>
              <w:rPr>
                <w:color w:val="000000"/>
                <w:highlight w:val="red"/>
              </w:rPr>
            </w:pPr>
          </w:p>
        </w:tc>
        <w:tc>
          <w:tcPr>
            <w:tcW w:w="5103" w:type="dxa"/>
            <w:tcBorders>
              <w:top w:val="single" w:sz="4" w:space="0" w:color="000000"/>
              <w:left w:val="single" w:sz="4" w:space="0" w:color="000000"/>
              <w:bottom w:val="single" w:sz="4" w:space="0" w:color="000000"/>
            </w:tcBorders>
            <w:shd w:val="clear" w:color="auto" w:fill="auto"/>
          </w:tcPr>
          <w:p w:rsidR="00C61CC1" w:rsidRDefault="00C61CC1" w:rsidP="00C61CC1">
            <w:pPr>
              <w:outlineLvl w:val="0"/>
              <w:rPr>
                <w:color w:val="000000"/>
              </w:rPr>
            </w:pPr>
            <w:r w:rsidRPr="00935877">
              <w:rPr>
                <w:color w:val="000000"/>
              </w:rPr>
              <w:t>Минимальный радиус изгиба</w:t>
            </w:r>
          </w:p>
        </w:tc>
        <w:tc>
          <w:tcPr>
            <w:tcW w:w="5103" w:type="dxa"/>
            <w:tcBorders>
              <w:top w:val="single" w:sz="4" w:space="0" w:color="000000"/>
              <w:left w:val="single" w:sz="4" w:space="0" w:color="000000"/>
              <w:bottom w:val="single" w:sz="4" w:space="0" w:color="000000"/>
            </w:tcBorders>
            <w:shd w:val="clear" w:color="auto" w:fill="auto"/>
          </w:tcPr>
          <w:p w:rsidR="00C61CC1" w:rsidRPr="00406B15" w:rsidRDefault="00C61CC1" w:rsidP="00C61CC1">
            <w:pPr>
              <w:outlineLvl w:val="0"/>
              <w:rPr>
                <w:color w:val="000000"/>
                <w:highlight w:val="red"/>
              </w:rPr>
            </w:pPr>
            <w:r w:rsidRPr="00935877">
              <w:rPr>
                <w:color w:val="000000"/>
              </w:rPr>
              <w:t>10 наружных диаметров</w:t>
            </w:r>
          </w:p>
        </w:tc>
        <w:tc>
          <w:tcPr>
            <w:tcW w:w="709" w:type="dxa"/>
            <w:vMerge/>
            <w:tcBorders>
              <w:left w:val="single" w:sz="4" w:space="0" w:color="000000"/>
            </w:tcBorders>
            <w:shd w:val="clear" w:color="auto" w:fill="auto"/>
            <w:vAlign w:val="center"/>
          </w:tcPr>
          <w:p w:rsidR="00C61CC1" w:rsidRDefault="00C61CC1" w:rsidP="00C61CC1">
            <w:pPr>
              <w:jc w:val="center"/>
            </w:pPr>
          </w:p>
        </w:tc>
        <w:tc>
          <w:tcPr>
            <w:tcW w:w="992" w:type="dxa"/>
            <w:vMerge/>
            <w:tcBorders>
              <w:left w:val="single" w:sz="4" w:space="0" w:color="000000"/>
              <w:right w:val="single" w:sz="4" w:space="0" w:color="000000"/>
            </w:tcBorders>
            <w:shd w:val="clear" w:color="auto" w:fill="auto"/>
            <w:vAlign w:val="center"/>
          </w:tcPr>
          <w:p w:rsidR="00C61CC1" w:rsidRDefault="00C61CC1" w:rsidP="00C61CC1">
            <w:pPr>
              <w:pStyle w:val="a5"/>
              <w:jc w:val="center"/>
              <w:rPr>
                <w:sz w:val="20"/>
              </w:rPr>
            </w:pPr>
          </w:p>
        </w:tc>
      </w:tr>
      <w:tr w:rsidR="00C61CC1" w:rsidTr="00C61CC1">
        <w:trPr>
          <w:trHeight w:val="104"/>
        </w:trPr>
        <w:tc>
          <w:tcPr>
            <w:tcW w:w="538" w:type="dxa"/>
            <w:vMerge/>
            <w:tcBorders>
              <w:left w:val="single" w:sz="4" w:space="0" w:color="000000"/>
            </w:tcBorders>
            <w:shd w:val="clear" w:color="auto" w:fill="auto"/>
            <w:vAlign w:val="center"/>
          </w:tcPr>
          <w:p w:rsidR="00C61CC1" w:rsidRDefault="00C61CC1" w:rsidP="00C61CC1">
            <w:pPr>
              <w:jc w:val="center"/>
            </w:pPr>
          </w:p>
        </w:tc>
        <w:tc>
          <w:tcPr>
            <w:tcW w:w="2551" w:type="dxa"/>
            <w:vMerge/>
            <w:tcBorders>
              <w:left w:val="single" w:sz="4" w:space="0" w:color="000000"/>
            </w:tcBorders>
            <w:shd w:val="clear" w:color="auto" w:fill="auto"/>
            <w:vAlign w:val="center"/>
          </w:tcPr>
          <w:p w:rsidR="00C61CC1" w:rsidRPr="00406B15" w:rsidRDefault="00C61CC1" w:rsidP="00C61CC1">
            <w:pPr>
              <w:outlineLvl w:val="0"/>
              <w:rPr>
                <w:color w:val="000000"/>
                <w:highlight w:val="red"/>
              </w:rPr>
            </w:pPr>
          </w:p>
        </w:tc>
        <w:tc>
          <w:tcPr>
            <w:tcW w:w="5103" w:type="dxa"/>
            <w:tcBorders>
              <w:top w:val="single" w:sz="4" w:space="0" w:color="000000"/>
              <w:left w:val="single" w:sz="4" w:space="0" w:color="000000"/>
              <w:bottom w:val="single" w:sz="4" w:space="0" w:color="000000"/>
            </w:tcBorders>
            <w:shd w:val="clear" w:color="auto" w:fill="auto"/>
          </w:tcPr>
          <w:p w:rsidR="00C61CC1" w:rsidRDefault="00C61CC1" w:rsidP="00C61CC1">
            <w:pPr>
              <w:outlineLvl w:val="0"/>
              <w:rPr>
                <w:color w:val="000000"/>
              </w:rPr>
            </w:pPr>
            <w:r w:rsidRPr="00935877">
              <w:rPr>
                <w:color w:val="000000"/>
              </w:rPr>
              <w:t>Диапазон рабочих температур</w:t>
            </w:r>
          </w:p>
        </w:tc>
        <w:tc>
          <w:tcPr>
            <w:tcW w:w="5103" w:type="dxa"/>
            <w:tcBorders>
              <w:top w:val="single" w:sz="4" w:space="0" w:color="000000"/>
              <w:left w:val="single" w:sz="4" w:space="0" w:color="000000"/>
              <w:bottom w:val="single" w:sz="4" w:space="0" w:color="000000"/>
            </w:tcBorders>
            <w:shd w:val="clear" w:color="auto" w:fill="auto"/>
          </w:tcPr>
          <w:p w:rsidR="00C61CC1" w:rsidRPr="00406B15" w:rsidRDefault="00C61CC1" w:rsidP="00C61CC1">
            <w:pPr>
              <w:outlineLvl w:val="0"/>
              <w:rPr>
                <w:color w:val="000000"/>
                <w:highlight w:val="red"/>
              </w:rPr>
            </w:pPr>
            <w:r w:rsidRPr="00935877">
              <w:rPr>
                <w:color w:val="000000"/>
              </w:rPr>
              <w:t>−60...+50 °C</w:t>
            </w:r>
          </w:p>
        </w:tc>
        <w:tc>
          <w:tcPr>
            <w:tcW w:w="709" w:type="dxa"/>
            <w:vMerge/>
            <w:tcBorders>
              <w:left w:val="single" w:sz="4" w:space="0" w:color="000000"/>
            </w:tcBorders>
            <w:shd w:val="clear" w:color="auto" w:fill="auto"/>
            <w:vAlign w:val="center"/>
          </w:tcPr>
          <w:p w:rsidR="00C61CC1" w:rsidRDefault="00C61CC1" w:rsidP="00C61CC1">
            <w:pPr>
              <w:jc w:val="center"/>
            </w:pPr>
          </w:p>
        </w:tc>
        <w:tc>
          <w:tcPr>
            <w:tcW w:w="992" w:type="dxa"/>
            <w:vMerge/>
            <w:tcBorders>
              <w:left w:val="single" w:sz="4" w:space="0" w:color="000000"/>
              <w:right w:val="single" w:sz="4" w:space="0" w:color="000000"/>
            </w:tcBorders>
            <w:shd w:val="clear" w:color="auto" w:fill="auto"/>
            <w:vAlign w:val="center"/>
          </w:tcPr>
          <w:p w:rsidR="00C61CC1" w:rsidRDefault="00C61CC1" w:rsidP="00C61CC1">
            <w:pPr>
              <w:pStyle w:val="a5"/>
              <w:jc w:val="center"/>
              <w:rPr>
                <w:sz w:val="20"/>
              </w:rPr>
            </w:pPr>
          </w:p>
        </w:tc>
      </w:tr>
      <w:tr w:rsidR="00C61CC1" w:rsidTr="00C61CC1">
        <w:trPr>
          <w:trHeight w:val="46"/>
        </w:trPr>
        <w:tc>
          <w:tcPr>
            <w:tcW w:w="538" w:type="dxa"/>
            <w:vMerge/>
            <w:tcBorders>
              <w:left w:val="single" w:sz="4" w:space="0" w:color="000000"/>
            </w:tcBorders>
            <w:shd w:val="clear" w:color="auto" w:fill="auto"/>
            <w:vAlign w:val="center"/>
          </w:tcPr>
          <w:p w:rsidR="00C61CC1" w:rsidRDefault="00C61CC1" w:rsidP="00C61CC1">
            <w:pPr>
              <w:jc w:val="center"/>
            </w:pPr>
          </w:p>
        </w:tc>
        <w:tc>
          <w:tcPr>
            <w:tcW w:w="2551" w:type="dxa"/>
            <w:vMerge/>
            <w:tcBorders>
              <w:left w:val="single" w:sz="4" w:space="0" w:color="000000"/>
            </w:tcBorders>
            <w:shd w:val="clear" w:color="auto" w:fill="auto"/>
            <w:vAlign w:val="center"/>
          </w:tcPr>
          <w:p w:rsidR="00C61CC1" w:rsidRPr="00406B15" w:rsidRDefault="00C61CC1" w:rsidP="00C61CC1">
            <w:pPr>
              <w:outlineLvl w:val="0"/>
              <w:rPr>
                <w:color w:val="000000"/>
                <w:highlight w:val="red"/>
              </w:rPr>
            </w:pPr>
          </w:p>
        </w:tc>
        <w:tc>
          <w:tcPr>
            <w:tcW w:w="5103" w:type="dxa"/>
            <w:tcBorders>
              <w:top w:val="single" w:sz="4" w:space="0" w:color="000000"/>
              <w:left w:val="single" w:sz="4" w:space="0" w:color="000000"/>
              <w:bottom w:val="single" w:sz="4" w:space="0" w:color="000000"/>
            </w:tcBorders>
            <w:shd w:val="clear" w:color="auto" w:fill="auto"/>
          </w:tcPr>
          <w:p w:rsidR="00C61CC1" w:rsidRDefault="00C61CC1" w:rsidP="00C61CC1">
            <w:pPr>
              <w:outlineLvl w:val="0"/>
              <w:rPr>
                <w:color w:val="000000"/>
              </w:rPr>
            </w:pPr>
            <w:r w:rsidRPr="00935877">
              <w:rPr>
                <w:color w:val="000000"/>
              </w:rPr>
              <w:t>Срок службы</w:t>
            </w:r>
          </w:p>
        </w:tc>
        <w:tc>
          <w:tcPr>
            <w:tcW w:w="5103" w:type="dxa"/>
            <w:tcBorders>
              <w:top w:val="single" w:sz="4" w:space="0" w:color="000000"/>
              <w:left w:val="single" w:sz="4" w:space="0" w:color="000000"/>
              <w:bottom w:val="single" w:sz="4" w:space="0" w:color="000000"/>
            </w:tcBorders>
            <w:shd w:val="clear" w:color="auto" w:fill="auto"/>
          </w:tcPr>
          <w:p w:rsidR="00C61CC1" w:rsidRPr="00406B15" w:rsidRDefault="00C61CC1" w:rsidP="00C61CC1">
            <w:pPr>
              <w:outlineLvl w:val="0"/>
              <w:rPr>
                <w:color w:val="000000"/>
                <w:highlight w:val="red"/>
              </w:rPr>
            </w:pPr>
            <w:r w:rsidRPr="006E4206">
              <w:rPr>
                <w:color w:val="000000"/>
              </w:rPr>
              <w:t>не менее 40 лет с даты изготовления</w:t>
            </w:r>
          </w:p>
        </w:tc>
        <w:tc>
          <w:tcPr>
            <w:tcW w:w="709" w:type="dxa"/>
            <w:vMerge/>
            <w:tcBorders>
              <w:left w:val="single" w:sz="4" w:space="0" w:color="000000"/>
            </w:tcBorders>
            <w:shd w:val="clear" w:color="auto" w:fill="auto"/>
            <w:vAlign w:val="center"/>
          </w:tcPr>
          <w:p w:rsidR="00C61CC1" w:rsidRDefault="00C61CC1" w:rsidP="00C61CC1">
            <w:pPr>
              <w:jc w:val="center"/>
            </w:pPr>
          </w:p>
        </w:tc>
        <w:tc>
          <w:tcPr>
            <w:tcW w:w="992" w:type="dxa"/>
            <w:vMerge/>
            <w:tcBorders>
              <w:left w:val="single" w:sz="4" w:space="0" w:color="000000"/>
              <w:right w:val="single" w:sz="4" w:space="0" w:color="000000"/>
            </w:tcBorders>
            <w:shd w:val="clear" w:color="auto" w:fill="auto"/>
            <w:vAlign w:val="center"/>
          </w:tcPr>
          <w:p w:rsidR="00C61CC1" w:rsidRDefault="00C61CC1" w:rsidP="00C61CC1">
            <w:pPr>
              <w:pStyle w:val="a5"/>
              <w:jc w:val="center"/>
              <w:rPr>
                <w:sz w:val="20"/>
              </w:rPr>
            </w:pPr>
          </w:p>
        </w:tc>
      </w:tr>
    </w:tbl>
    <w:p w:rsidR="00C61CC1" w:rsidRDefault="00C61CC1" w:rsidP="00C61CC1"/>
    <w:p w:rsidR="00C61CC1" w:rsidRDefault="00C61CC1" w:rsidP="00C61CC1"/>
    <w:p w:rsidR="00C61CC1" w:rsidRDefault="00C61CC1" w:rsidP="00C61CC1"/>
    <w:tbl>
      <w:tblPr>
        <w:tblW w:w="12921" w:type="dxa"/>
        <w:tblInd w:w="392" w:type="dxa"/>
        <w:tblLook w:val="0000" w:firstRow="0" w:lastRow="0" w:firstColumn="0" w:lastColumn="0" w:noHBand="0" w:noVBand="0"/>
      </w:tblPr>
      <w:tblGrid>
        <w:gridCol w:w="7654"/>
        <w:gridCol w:w="5267"/>
      </w:tblGrid>
      <w:tr w:rsidR="00C61CC1" w:rsidTr="00C61CC1">
        <w:tc>
          <w:tcPr>
            <w:tcW w:w="7654" w:type="dxa"/>
            <w:shd w:val="clear" w:color="auto" w:fill="auto"/>
          </w:tcPr>
          <w:p w:rsidR="00C61CC1" w:rsidRDefault="00C61CC1" w:rsidP="00C61CC1">
            <w:pPr>
              <w:pStyle w:val="a8"/>
              <w:ind w:left="142" w:hanging="142"/>
              <w:rPr>
                <w:rFonts w:ascii="Times New Roman" w:hAnsi="Times New Roman" w:cs="Times New Roman"/>
                <w:b/>
              </w:rPr>
            </w:pPr>
          </w:p>
          <w:p w:rsidR="00C61CC1" w:rsidRDefault="00C61CC1" w:rsidP="00C61CC1">
            <w:pPr>
              <w:pStyle w:val="a8"/>
              <w:ind w:left="142" w:hanging="142"/>
              <w:rPr>
                <w:rFonts w:ascii="Times New Roman" w:hAnsi="Times New Roman" w:cs="Times New Roman"/>
                <w:b/>
              </w:rPr>
            </w:pPr>
          </w:p>
          <w:p w:rsidR="00C61CC1" w:rsidRPr="00E63EC4" w:rsidRDefault="00C61CC1" w:rsidP="00C61CC1">
            <w:pPr>
              <w:pStyle w:val="a8"/>
              <w:ind w:left="142" w:hanging="142"/>
              <w:rPr>
                <w:rFonts w:ascii="Times New Roman" w:hAnsi="Times New Roman" w:cs="Times New Roman"/>
                <w:b/>
              </w:rPr>
            </w:pPr>
            <w:r w:rsidRPr="00E63EC4">
              <w:rPr>
                <w:rFonts w:ascii="Times New Roman" w:hAnsi="Times New Roman" w:cs="Times New Roman"/>
                <w:b/>
              </w:rPr>
              <w:t>Заказчик</w:t>
            </w:r>
            <w:r>
              <w:rPr>
                <w:rFonts w:ascii="Times New Roman" w:hAnsi="Times New Roman" w:cs="Times New Roman"/>
                <w:b/>
              </w:rPr>
              <w:t>:</w:t>
            </w:r>
          </w:p>
          <w:p w:rsidR="00C61CC1" w:rsidRPr="00E63EC4" w:rsidRDefault="00C61CC1" w:rsidP="00C61CC1">
            <w:pPr>
              <w:ind w:left="142" w:hanging="142"/>
            </w:pPr>
            <w:r>
              <w:t>ООО «Районные электрические сети»</w:t>
            </w:r>
          </w:p>
          <w:p w:rsidR="00C61CC1" w:rsidRDefault="00C61CC1" w:rsidP="00C61CC1">
            <w:pPr>
              <w:ind w:left="142" w:hanging="142"/>
            </w:pPr>
            <w:r>
              <w:t xml:space="preserve">676290, РФ, Амурская область, г. Тында </w:t>
            </w:r>
          </w:p>
          <w:p w:rsidR="00C61CC1" w:rsidRDefault="00C61CC1" w:rsidP="00C61CC1">
            <w:pPr>
              <w:ind w:left="142" w:hanging="142"/>
            </w:pPr>
            <w:r>
              <w:t>ул. Алтайская, 19.</w:t>
            </w:r>
          </w:p>
          <w:p w:rsidR="00C61CC1" w:rsidRDefault="00C61CC1" w:rsidP="00C61CC1">
            <w:pPr>
              <w:ind w:left="142" w:hanging="142"/>
            </w:pPr>
            <w:r>
              <w:t xml:space="preserve">Почтовый адрес: 676290 РФ г. Тында </w:t>
            </w:r>
          </w:p>
          <w:p w:rsidR="00C61CC1" w:rsidRDefault="00C61CC1" w:rsidP="00C61CC1">
            <w:pPr>
              <w:ind w:left="142" w:hanging="142"/>
            </w:pPr>
            <w:r>
              <w:t>ул. Алтайская, 19.</w:t>
            </w:r>
          </w:p>
          <w:p w:rsidR="00C61CC1" w:rsidRDefault="00C61CC1" w:rsidP="00C61CC1">
            <w:pPr>
              <w:ind w:left="142" w:hanging="142"/>
            </w:pPr>
            <w:r>
              <w:t>тел (4156) 57-403  факс (41656) 48011</w:t>
            </w:r>
          </w:p>
          <w:p w:rsidR="00C61CC1" w:rsidRDefault="00C61CC1" w:rsidP="00C61CC1">
            <w:pPr>
              <w:ind w:left="142" w:hanging="142"/>
            </w:pPr>
            <w:r>
              <w:t xml:space="preserve"> e-</w:t>
            </w:r>
            <w:proofErr w:type="spellStart"/>
            <w:r>
              <w:t>mail</w:t>
            </w:r>
            <w:proofErr w:type="spellEnd"/>
            <w:r>
              <w:t>: ooores2003@mail.ru</w:t>
            </w:r>
          </w:p>
          <w:p w:rsidR="00C61CC1" w:rsidRDefault="00C61CC1" w:rsidP="00C61CC1">
            <w:pPr>
              <w:ind w:left="142" w:hanging="142"/>
            </w:pPr>
            <w:r>
              <w:t>ИНН/КПП: 2808018394/280801001</w:t>
            </w:r>
          </w:p>
          <w:p w:rsidR="00C61CC1" w:rsidRDefault="00C61CC1" w:rsidP="00C61CC1">
            <w:pPr>
              <w:ind w:left="142" w:hanging="142"/>
            </w:pPr>
            <w:proofErr w:type="gramStart"/>
            <w:r>
              <w:t>р</w:t>
            </w:r>
            <w:proofErr w:type="gramEnd"/>
            <w:r>
              <w:t xml:space="preserve">/с 40702810103000002554 </w:t>
            </w:r>
          </w:p>
          <w:p w:rsidR="00C61CC1" w:rsidRDefault="00C61CC1" w:rsidP="00C61CC1">
            <w:r>
              <w:t>Дальневосточный банк ПАО «Сбербанк России» г. Хабаровск</w:t>
            </w:r>
          </w:p>
          <w:p w:rsidR="00C61CC1" w:rsidRDefault="00C61CC1" w:rsidP="00C61CC1">
            <w:pPr>
              <w:ind w:left="142" w:hanging="142"/>
            </w:pPr>
            <w:r>
              <w:t>к/с 30101810600000000608</w:t>
            </w:r>
          </w:p>
          <w:p w:rsidR="00C61CC1" w:rsidRDefault="00C61CC1" w:rsidP="00C61CC1">
            <w:pPr>
              <w:pStyle w:val="a8"/>
              <w:ind w:left="142" w:hanging="142"/>
              <w:rPr>
                <w:rFonts w:ascii="Times New Roman" w:hAnsi="Times New Roman" w:cs="Times New Roman"/>
              </w:rPr>
            </w:pPr>
            <w:r w:rsidRPr="008A36E6">
              <w:rPr>
                <w:rFonts w:ascii="Times New Roman" w:hAnsi="Times New Roman" w:cs="Times New Roman"/>
                <w:sz w:val="20"/>
              </w:rPr>
              <w:t>БИК 040813608</w:t>
            </w:r>
          </w:p>
          <w:p w:rsidR="00C61CC1" w:rsidRDefault="00C61CC1" w:rsidP="00C61CC1">
            <w:pPr>
              <w:ind w:left="142" w:hanging="142"/>
            </w:pPr>
          </w:p>
          <w:p w:rsidR="00C61CC1" w:rsidRPr="00E63EC4" w:rsidRDefault="00C61CC1" w:rsidP="00C61CC1">
            <w:pPr>
              <w:ind w:left="142" w:hanging="142"/>
            </w:pPr>
          </w:p>
          <w:p w:rsidR="00C61CC1" w:rsidRDefault="00C61CC1" w:rsidP="00C61CC1">
            <w:pPr>
              <w:ind w:left="142" w:hanging="142"/>
              <w:rPr>
                <w:rFonts w:eastAsia="Lucida Sans Unicode" w:cs="Calibri"/>
                <w:b/>
              </w:rPr>
            </w:pPr>
            <w:r>
              <w:rPr>
                <w:rFonts w:eastAsia="Lucida Sans Unicode" w:cs="Calibri"/>
                <w:b/>
              </w:rPr>
              <w:t>Директор ООО «РЭС»</w:t>
            </w:r>
          </w:p>
          <w:p w:rsidR="00C61CC1" w:rsidRDefault="00C61CC1" w:rsidP="00C61CC1">
            <w:pPr>
              <w:ind w:left="142" w:hanging="142"/>
              <w:rPr>
                <w:rFonts w:eastAsia="Lucida Sans Unicode" w:cs="Calibri"/>
                <w:b/>
              </w:rPr>
            </w:pPr>
          </w:p>
          <w:p w:rsidR="00C61CC1" w:rsidRDefault="00C61CC1" w:rsidP="00C61CC1">
            <w:pPr>
              <w:ind w:left="142" w:hanging="142"/>
              <w:rPr>
                <w:rFonts w:eastAsia="Lucida Sans Unicode" w:cs="Calibri"/>
                <w:b/>
              </w:rPr>
            </w:pPr>
          </w:p>
          <w:p w:rsidR="00C61CC1" w:rsidRDefault="00C61CC1" w:rsidP="00C61CC1">
            <w:pPr>
              <w:ind w:left="142" w:hanging="142"/>
              <w:rPr>
                <w:rFonts w:eastAsia="Lucida Sans Unicode" w:cs="Calibri"/>
                <w:b/>
              </w:rPr>
            </w:pPr>
            <w:r>
              <w:rPr>
                <w:rFonts w:eastAsia="Lucida Sans Unicode" w:cs="Calibri"/>
                <w:b/>
              </w:rPr>
              <w:t>____________________ В.Г. Парфенов</w:t>
            </w:r>
          </w:p>
          <w:p w:rsidR="00C61CC1" w:rsidRDefault="00C61CC1" w:rsidP="00C61CC1">
            <w:pPr>
              <w:pStyle w:val="a8"/>
              <w:ind w:left="142" w:hanging="142"/>
              <w:rPr>
                <w:rFonts w:ascii="Times New Roman" w:hAnsi="Times New Roman" w:cs="Times New Roman"/>
              </w:rPr>
            </w:pPr>
            <w:r>
              <w:rPr>
                <w:rFonts w:ascii="Times New Roman" w:hAnsi="Times New Roman" w:cs="Times New Roman"/>
              </w:rPr>
              <w:t>М.п.</w:t>
            </w:r>
          </w:p>
        </w:tc>
        <w:tc>
          <w:tcPr>
            <w:tcW w:w="5267" w:type="dxa"/>
            <w:shd w:val="clear" w:color="auto" w:fill="auto"/>
          </w:tcPr>
          <w:p w:rsidR="00C61CC1" w:rsidRDefault="00C61CC1" w:rsidP="00C61CC1">
            <w:pPr>
              <w:pStyle w:val="a8"/>
              <w:rPr>
                <w:rFonts w:ascii="Times New Roman" w:hAnsi="Times New Roman" w:cs="Times New Roman"/>
                <w:b/>
              </w:rPr>
            </w:pPr>
          </w:p>
          <w:p w:rsidR="00C61CC1" w:rsidRDefault="00C61CC1" w:rsidP="00C61CC1">
            <w:pPr>
              <w:pStyle w:val="a8"/>
              <w:rPr>
                <w:rFonts w:ascii="Times New Roman" w:hAnsi="Times New Roman" w:cs="Times New Roman"/>
                <w:b/>
              </w:rPr>
            </w:pPr>
          </w:p>
          <w:p w:rsidR="00C61CC1" w:rsidRPr="00E63EC4" w:rsidRDefault="00C61CC1" w:rsidP="00C61CC1">
            <w:pPr>
              <w:pStyle w:val="a8"/>
              <w:rPr>
                <w:rFonts w:ascii="Times New Roman" w:hAnsi="Times New Roman" w:cs="Times New Roman"/>
                <w:b/>
              </w:rPr>
            </w:pPr>
            <w:r w:rsidRPr="00E63EC4">
              <w:rPr>
                <w:rFonts w:ascii="Times New Roman" w:hAnsi="Times New Roman" w:cs="Times New Roman"/>
                <w:b/>
              </w:rPr>
              <w:t>Поставщик:</w:t>
            </w:r>
          </w:p>
          <w:p w:rsidR="00C61CC1" w:rsidRPr="007D2E28" w:rsidRDefault="00C61CC1" w:rsidP="00C61CC1">
            <w:pPr>
              <w:pStyle w:val="a8"/>
              <w:rPr>
                <w:rFonts w:ascii="Times New Roman" w:hAnsi="Times New Roman" w:cs="Times New Roman"/>
                <w:sz w:val="20"/>
                <w:szCs w:val="20"/>
              </w:rPr>
            </w:pPr>
            <w:r w:rsidRPr="007D2E28">
              <w:rPr>
                <w:rFonts w:ascii="Times New Roman" w:hAnsi="Times New Roman" w:cs="Times New Roman"/>
                <w:sz w:val="20"/>
                <w:szCs w:val="20"/>
              </w:rPr>
              <w:t>ООО «</w:t>
            </w:r>
            <w:r>
              <w:rPr>
                <w:rFonts w:ascii="Times New Roman" w:hAnsi="Times New Roman" w:cs="Times New Roman"/>
                <w:sz w:val="20"/>
                <w:szCs w:val="20"/>
              </w:rPr>
              <w:t>ТПК «КАМА</w:t>
            </w:r>
            <w:r w:rsidRPr="007D2E28">
              <w:rPr>
                <w:rFonts w:ascii="Times New Roman" w:hAnsi="Times New Roman" w:cs="Times New Roman"/>
                <w:sz w:val="20"/>
                <w:szCs w:val="20"/>
              </w:rPr>
              <w:t>»</w:t>
            </w:r>
          </w:p>
          <w:p w:rsidR="00C61CC1" w:rsidRDefault="00C61CC1" w:rsidP="00C61CC1">
            <w:pPr>
              <w:rPr>
                <w:lang w:eastAsia="en-US"/>
              </w:rPr>
            </w:pPr>
            <w:r>
              <w:rPr>
                <w:lang w:eastAsia="en-US"/>
              </w:rPr>
              <w:t>127006</w:t>
            </w:r>
            <w:r w:rsidRPr="00894FB2">
              <w:rPr>
                <w:lang w:eastAsia="en-US"/>
              </w:rPr>
              <w:t>,</w:t>
            </w:r>
            <w:r>
              <w:rPr>
                <w:lang w:eastAsia="en-US"/>
              </w:rPr>
              <w:t xml:space="preserve"> РФ, </w:t>
            </w:r>
            <w:r w:rsidRPr="00894FB2">
              <w:rPr>
                <w:lang w:eastAsia="en-US"/>
              </w:rPr>
              <w:t xml:space="preserve">г. </w:t>
            </w:r>
            <w:r>
              <w:rPr>
                <w:lang w:eastAsia="en-US"/>
              </w:rPr>
              <w:t>Москва</w:t>
            </w:r>
            <w:r w:rsidRPr="00894FB2">
              <w:rPr>
                <w:lang w:eastAsia="en-US"/>
              </w:rPr>
              <w:t xml:space="preserve">, ул. </w:t>
            </w:r>
            <w:proofErr w:type="spellStart"/>
            <w:r>
              <w:rPr>
                <w:lang w:eastAsia="en-US"/>
              </w:rPr>
              <w:t>Краснопролетарская</w:t>
            </w:r>
            <w:proofErr w:type="spellEnd"/>
            <w:r w:rsidRPr="00894FB2">
              <w:rPr>
                <w:lang w:eastAsia="en-US"/>
              </w:rPr>
              <w:t xml:space="preserve">, дом 7, </w:t>
            </w:r>
            <w:r>
              <w:rPr>
                <w:lang w:eastAsia="en-US"/>
              </w:rPr>
              <w:t>помещение34</w:t>
            </w:r>
          </w:p>
          <w:p w:rsidR="00C61CC1" w:rsidRDefault="00C61CC1" w:rsidP="00C61CC1">
            <w:pPr>
              <w:rPr>
                <w:lang w:eastAsia="en-US"/>
              </w:rPr>
            </w:pPr>
            <w:r>
              <w:rPr>
                <w:lang w:eastAsia="en-US"/>
              </w:rPr>
              <w:t>Почтовый адрес:127006</w:t>
            </w:r>
            <w:r w:rsidRPr="00894FB2">
              <w:rPr>
                <w:lang w:eastAsia="en-US"/>
              </w:rPr>
              <w:t>,</w:t>
            </w:r>
            <w:r>
              <w:rPr>
                <w:lang w:eastAsia="en-US"/>
              </w:rPr>
              <w:t xml:space="preserve"> РФ, </w:t>
            </w:r>
            <w:r w:rsidRPr="00894FB2">
              <w:rPr>
                <w:lang w:eastAsia="en-US"/>
              </w:rPr>
              <w:t xml:space="preserve">г. </w:t>
            </w:r>
            <w:r>
              <w:rPr>
                <w:lang w:eastAsia="en-US"/>
              </w:rPr>
              <w:t>Москва</w:t>
            </w:r>
            <w:r w:rsidRPr="00894FB2">
              <w:rPr>
                <w:lang w:eastAsia="en-US"/>
              </w:rPr>
              <w:t xml:space="preserve">, ул. </w:t>
            </w:r>
            <w:proofErr w:type="spellStart"/>
            <w:r>
              <w:rPr>
                <w:lang w:eastAsia="en-US"/>
              </w:rPr>
              <w:t>Краснопролетарская</w:t>
            </w:r>
            <w:proofErr w:type="spellEnd"/>
            <w:r w:rsidRPr="00894FB2">
              <w:rPr>
                <w:lang w:eastAsia="en-US"/>
              </w:rPr>
              <w:t xml:space="preserve">, дом 7, </w:t>
            </w:r>
            <w:r>
              <w:rPr>
                <w:lang w:eastAsia="en-US"/>
              </w:rPr>
              <w:t>помещение34</w:t>
            </w:r>
          </w:p>
          <w:p w:rsidR="00C61CC1" w:rsidRPr="00FF5295" w:rsidRDefault="00C61CC1" w:rsidP="00C61CC1">
            <w:pPr>
              <w:tabs>
                <w:tab w:val="center" w:pos="2525"/>
              </w:tabs>
              <w:rPr>
                <w:rFonts w:eastAsia="Calibri"/>
              </w:rPr>
            </w:pPr>
            <w:r w:rsidRPr="007D2E28">
              <w:rPr>
                <w:lang w:eastAsia="ar-SA"/>
              </w:rPr>
              <w:t>Тел</w:t>
            </w:r>
            <w:r w:rsidRPr="00FF5295">
              <w:rPr>
                <w:lang w:eastAsia="ar-SA"/>
              </w:rPr>
              <w:t>.</w:t>
            </w:r>
            <w:r w:rsidRPr="00FF5295">
              <w:rPr>
                <w:rFonts w:eastAsia="Calibri"/>
              </w:rPr>
              <w:t>+7-</w:t>
            </w:r>
            <w:r>
              <w:rPr>
                <w:rFonts w:eastAsia="Calibri"/>
              </w:rPr>
              <w:t>(4212)</w:t>
            </w:r>
            <w:r w:rsidRPr="00FF5295">
              <w:rPr>
                <w:rFonts w:eastAsia="Calibri"/>
              </w:rPr>
              <w:t>-</w:t>
            </w:r>
            <w:r>
              <w:rPr>
                <w:rFonts w:eastAsia="Calibri"/>
              </w:rPr>
              <w:t>746</w:t>
            </w:r>
            <w:r w:rsidRPr="00FF5295">
              <w:rPr>
                <w:rFonts w:eastAsia="Calibri"/>
              </w:rPr>
              <w:t>-2</w:t>
            </w:r>
            <w:r>
              <w:rPr>
                <w:rFonts w:eastAsia="Calibri"/>
              </w:rPr>
              <w:t>22</w:t>
            </w:r>
          </w:p>
          <w:p w:rsidR="00C61CC1" w:rsidRPr="00FF5295" w:rsidRDefault="00C61CC1" w:rsidP="00C61CC1">
            <w:r w:rsidRPr="007D2E28">
              <w:rPr>
                <w:lang w:val="en-US"/>
              </w:rPr>
              <w:t>e</w:t>
            </w:r>
            <w:r w:rsidRPr="00FF5295">
              <w:t>-</w:t>
            </w:r>
            <w:r w:rsidRPr="007D2E28">
              <w:rPr>
                <w:lang w:val="en-US"/>
              </w:rPr>
              <w:t>mail</w:t>
            </w:r>
            <w:r w:rsidRPr="00FF5295">
              <w:t xml:space="preserve">: </w:t>
            </w:r>
            <w:proofErr w:type="spellStart"/>
            <w:r>
              <w:rPr>
                <w:lang w:val="en-US" w:eastAsia="en-US"/>
              </w:rPr>
              <w:t>hbr</w:t>
            </w:r>
            <w:proofErr w:type="spellEnd"/>
            <w:r w:rsidRPr="00FF5295">
              <w:rPr>
                <w:lang w:eastAsia="en-US"/>
              </w:rPr>
              <w:t>@</w:t>
            </w:r>
            <w:proofErr w:type="spellStart"/>
            <w:r>
              <w:rPr>
                <w:lang w:val="en-US" w:eastAsia="en-US"/>
              </w:rPr>
              <w:t>tdkama</w:t>
            </w:r>
            <w:proofErr w:type="spellEnd"/>
            <w:r w:rsidRPr="00FF5295">
              <w:rPr>
                <w:lang w:eastAsia="en-US"/>
              </w:rPr>
              <w:t>.</w:t>
            </w:r>
            <w:r w:rsidRPr="00894FB2">
              <w:rPr>
                <w:lang w:val="en-US" w:eastAsia="en-US"/>
              </w:rPr>
              <w:t>com</w:t>
            </w:r>
          </w:p>
          <w:p w:rsidR="00C61CC1" w:rsidRPr="00174AB7" w:rsidRDefault="00C61CC1" w:rsidP="00C61CC1">
            <w:r w:rsidRPr="007D2E28">
              <w:t xml:space="preserve">ИНН/КПП: </w:t>
            </w:r>
            <w:r w:rsidRPr="00FF5295">
              <w:rPr>
                <w:lang w:eastAsia="en-US"/>
              </w:rPr>
              <w:t>5907053500</w:t>
            </w:r>
            <w:r w:rsidRPr="00894FB2">
              <w:rPr>
                <w:lang w:eastAsia="en-US"/>
              </w:rPr>
              <w:t>/</w:t>
            </w:r>
            <w:r w:rsidRPr="00FF5295">
              <w:rPr>
                <w:lang w:eastAsia="en-US"/>
              </w:rPr>
              <w:t>7707</w:t>
            </w:r>
            <w:r w:rsidRPr="00894FB2">
              <w:rPr>
                <w:lang w:eastAsia="en-US"/>
              </w:rPr>
              <w:t>01001</w:t>
            </w:r>
          </w:p>
          <w:p w:rsidR="00C61CC1" w:rsidRPr="00FF5295" w:rsidRDefault="00C61CC1" w:rsidP="00C61CC1">
            <w:proofErr w:type="gramStart"/>
            <w:r w:rsidRPr="007D2E28">
              <w:t>Р</w:t>
            </w:r>
            <w:proofErr w:type="gramEnd"/>
            <w:r w:rsidRPr="007D2E28">
              <w:t xml:space="preserve">\с </w:t>
            </w:r>
            <w:r w:rsidRPr="00894FB2">
              <w:rPr>
                <w:shd w:val="clear" w:color="auto" w:fill="FFFFFF"/>
              </w:rPr>
              <w:t>40702810</w:t>
            </w:r>
            <w:r w:rsidRPr="00FF5295">
              <w:rPr>
                <w:shd w:val="clear" w:color="auto" w:fill="FFFFFF"/>
              </w:rPr>
              <w:t>300000147075</w:t>
            </w:r>
            <w:r w:rsidRPr="007D2E28">
              <w:t xml:space="preserve"> в</w:t>
            </w:r>
            <w:r>
              <w:t>банке</w:t>
            </w:r>
          </w:p>
          <w:p w:rsidR="00C61CC1" w:rsidRPr="007D2E28" w:rsidRDefault="00C61CC1" w:rsidP="00C61CC1">
            <w:r>
              <w:t xml:space="preserve">БАНК ГПБ (АО) </w:t>
            </w:r>
          </w:p>
          <w:p w:rsidR="00C61CC1" w:rsidRPr="007D2E28" w:rsidRDefault="00C61CC1" w:rsidP="00C61CC1">
            <w:r w:rsidRPr="007D2E28">
              <w:t xml:space="preserve">БИК </w:t>
            </w:r>
            <w:r>
              <w:t>044525823</w:t>
            </w:r>
            <w:r w:rsidRPr="007D2E28">
              <w:t xml:space="preserve">, </w:t>
            </w:r>
          </w:p>
          <w:p w:rsidR="00C61CC1" w:rsidRDefault="00C61CC1" w:rsidP="00C61CC1">
            <w:r w:rsidRPr="007D2E28">
              <w:t xml:space="preserve">к\с </w:t>
            </w:r>
            <w:r w:rsidRPr="00894FB2">
              <w:rPr>
                <w:shd w:val="clear" w:color="auto" w:fill="FFFFFF"/>
              </w:rPr>
              <w:t>30101810</w:t>
            </w:r>
            <w:r>
              <w:rPr>
                <w:shd w:val="clear" w:color="auto" w:fill="FFFFFF"/>
              </w:rPr>
              <w:t>200000000823</w:t>
            </w:r>
          </w:p>
          <w:p w:rsidR="00C61CC1" w:rsidRDefault="00C61CC1" w:rsidP="00C61CC1"/>
          <w:p w:rsidR="00C61CC1" w:rsidRDefault="00C61CC1" w:rsidP="00C61CC1"/>
          <w:p w:rsidR="00C61CC1" w:rsidRDefault="00C61CC1" w:rsidP="00C61CC1"/>
          <w:p w:rsidR="00C61CC1" w:rsidRDefault="00C61CC1" w:rsidP="00C61CC1">
            <w:pPr>
              <w:rPr>
                <w:b/>
              </w:rPr>
            </w:pPr>
            <w:r>
              <w:rPr>
                <w:b/>
              </w:rPr>
              <w:t>Д</w:t>
            </w:r>
            <w:r w:rsidRPr="007D2E28">
              <w:rPr>
                <w:b/>
              </w:rPr>
              <w:t>иректор</w:t>
            </w:r>
            <w:r w:rsidR="006D0E8C">
              <w:rPr>
                <w:b/>
              </w:rPr>
              <w:t xml:space="preserve"> филиал</w:t>
            </w:r>
            <w:proofErr w:type="gramStart"/>
            <w:r w:rsidR="006D0E8C">
              <w:rPr>
                <w:b/>
              </w:rPr>
              <w:t xml:space="preserve">а </w:t>
            </w:r>
            <w:r>
              <w:rPr>
                <w:b/>
              </w:rPr>
              <w:t>ООО</w:t>
            </w:r>
            <w:proofErr w:type="gramEnd"/>
            <w:r>
              <w:rPr>
                <w:b/>
              </w:rPr>
              <w:t xml:space="preserve"> «ТПК «КАМА»</w:t>
            </w:r>
          </w:p>
          <w:p w:rsidR="00C61CC1" w:rsidRDefault="00C61CC1" w:rsidP="00C61CC1">
            <w:pPr>
              <w:rPr>
                <w:b/>
              </w:rPr>
            </w:pPr>
            <w:r>
              <w:rPr>
                <w:b/>
              </w:rPr>
              <w:t>в г</w:t>
            </w:r>
            <w:proofErr w:type="gramStart"/>
            <w:r>
              <w:rPr>
                <w:b/>
              </w:rPr>
              <w:t>.Х</w:t>
            </w:r>
            <w:proofErr w:type="gramEnd"/>
            <w:r>
              <w:rPr>
                <w:b/>
              </w:rPr>
              <w:t>абаровск</w:t>
            </w:r>
          </w:p>
          <w:p w:rsidR="00C61CC1" w:rsidRDefault="00C61CC1" w:rsidP="00C61CC1">
            <w:pPr>
              <w:rPr>
                <w:b/>
              </w:rPr>
            </w:pPr>
          </w:p>
          <w:p w:rsidR="00C61CC1" w:rsidRDefault="00C61CC1" w:rsidP="00C61CC1">
            <w:pPr>
              <w:rPr>
                <w:b/>
              </w:rPr>
            </w:pPr>
          </w:p>
          <w:p w:rsidR="00C61CC1" w:rsidRPr="007D2E28" w:rsidRDefault="00C61CC1" w:rsidP="00C61CC1">
            <w:pPr>
              <w:rPr>
                <w:b/>
                <w:lang w:eastAsia="ar-SA"/>
              </w:rPr>
            </w:pPr>
            <w:r>
              <w:rPr>
                <w:b/>
              </w:rPr>
              <w:t>_______________________ К.В.Столяров</w:t>
            </w:r>
          </w:p>
          <w:p w:rsidR="00C61CC1" w:rsidRDefault="00C61CC1" w:rsidP="00C61CC1">
            <w:r w:rsidRPr="007D2E28">
              <w:t>М. П.</w:t>
            </w:r>
          </w:p>
        </w:tc>
      </w:tr>
    </w:tbl>
    <w:p w:rsidR="00C61CC1" w:rsidRDefault="00C61CC1" w:rsidP="00C61CC1">
      <w:pPr>
        <w:sectPr w:rsidR="00C61CC1">
          <w:pgSz w:w="16838" w:h="11906" w:orient="landscape"/>
          <w:pgMar w:top="851" w:right="794" w:bottom="851" w:left="794" w:header="0" w:footer="0" w:gutter="0"/>
          <w:cols w:space="720"/>
          <w:formProt w:val="0"/>
          <w:docGrid w:linePitch="360"/>
        </w:sectPr>
      </w:pPr>
    </w:p>
    <w:p w:rsidR="00D75BCC" w:rsidRDefault="00D75BCC" w:rsidP="00C61CC1"/>
    <w:sectPr w:rsidR="00D75BCC" w:rsidSect="005D5970">
      <w:pgSz w:w="11906" w:h="16838"/>
      <w:pgMar w:top="426"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305AF"/>
    <w:multiLevelType w:val="multilevel"/>
    <w:tmpl w:val="57E6A428"/>
    <w:lvl w:ilvl="0">
      <w:start w:val="1"/>
      <w:numFmt w:val="decimal"/>
      <w:lvlText w:val="%1."/>
      <w:lvlJc w:val="left"/>
      <w:pPr>
        <w:ind w:left="1080" w:hanging="360"/>
      </w:pPr>
      <w:rPr>
        <w:rFonts w:ascii="Times New Roman" w:hAnsi="Times New Roman" w:cs="Times New Roman"/>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2E158F"/>
    <w:rsid w:val="00001C5C"/>
    <w:rsid w:val="00001D07"/>
    <w:rsid w:val="000029E4"/>
    <w:rsid w:val="0000364B"/>
    <w:rsid w:val="00006A15"/>
    <w:rsid w:val="000073B1"/>
    <w:rsid w:val="00010FEA"/>
    <w:rsid w:val="00020C44"/>
    <w:rsid w:val="00032841"/>
    <w:rsid w:val="00042C7D"/>
    <w:rsid w:val="000470CC"/>
    <w:rsid w:val="0005518E"/>
    <w:rsid w:val="000551FC"/>
    <w:rsid w:val="00055A49"/>
    <w:rsid w:val="00056A6B"/>
    <w:rsid w:val="000625E8"/>
    <w:rsid w:val="00076EB4"/>
    <w:rsid w:val="00086A5D"/>
    <w:rsid w:val="0009478B"/>
    <w:rsid w:val="00094C4A"/>
    <w:rsid w:val="00095D3E"/>
    <w:rsid w:val="00097151"/>
    <w:rsid w:val="000977EF"/>
    <w:rsid w:val="000A08D8"/>
    <w:rsid w:val="000A3A7C"/>
    <w:rsid w:val="000B2545"/>
    <w:rsid w:val="000B3046"/>
    <w:rsid w:val="000B4EDE"/>
    <w:rsid w:val="000B6177"/>
    <w:rsid w:val="000C00B7"/>
    <w:rsid w:val="000C45ED"/>
    <w:rsid w:val="000C565A"/>
    <w:rsid w:val="000D1C18"/>
    <w:rsid w:val="000D342D"/>
    <w:rsid w:val="000D7BE8"/>
    <w:rsid w:val="000E02DA"/>
    <w:rsid w:val="000E084B"/>
    <w:rsid w:val="00105B4E"/>
    <w:rsid w:val="00106734"/>
    <w:rsid w:val="00107BBD"/>
    <w:rsid w:val="00111575"/>
    <w:rsid w:val="00112E79"/>
    <w:rsid w:val="001139C9"/>
    <w:rsid w:val="0011441C"/>
    <w:rsid w:val="0012229B"/>
    <w:rsid w:val="00124461"/>
    <w:rsid w:val="00131BF4"/>
    <w:rsid w:val="00131D93"/>
    <w:rsid w:val="00134673"/>
    <w:rsid w:val="001376A4"/>
    <w:rsid w:val="0016108A"/>
    <w:rsid w:val="00164717"/>
    <w:rsid w:val="001660FA"/>
    <w:rsid w:val="00172750"/>
    <w:rsid w:val="00174AB7"/>
    <w:rsid w:val="00174E45"/>
    <w:rsid w:val="00181882"/>
    <w:rsid w:val="0018396F"/>
    <w:rsid w:val="00184BB9"/>
    <w:rsid w:val="00185066"/>
    <w:rsid w:val="00185331"/>
    <w:rsid w:val="001865B3"/>
    <w:rsid w:val="001918E9"/>
    <w:rsid w:val="001B6FFE"/>
    <w:rsid w:val="001B7E71"/>
    <w:rsid w:val="001C0DA2"/>
    <w:rsid w:val="001C0EFD"/>
    <w:rsid w:val="001C78AC"/>
    <w:rsid w:val="001E08DB"/>
    <w:rsid w:val="001E4F1B"/>
    <w:rsid w:val="001F34A6"/>
    <w:rsid w:val="002045BB"/>
    <w:rsid w:val="002132E0"/>
    <w:rsid w:val="00221A41"/>
    <w:rsid w:val="00223165"/>
    <w:rsid w:val="00230F95"/>
    <w:rsid w:val="00243E89"/>
    <w:rsid w:val="00256662"/>
    <w:rsid w:val="00261FA6"/>
    <w:rsid w:val="00275958"/>
    <w:rsid w:val="00286DD8"/>
    <w:rsid w:val="00293482"/>
    <w:rsid w:val="00295A8E"/>
    <w:rsid w:val="002A1F79"/>
    <w:rsid w:val="002A7533"/>
    <w:rsid w:val="002B42F3"/>
    <w:rsid w:val="002B5755"/>
    <w:rsid w:val="002B5DD0"/>
    <w:rsid w:val="002B681C"/>
    <w:rsid w:val="002C2A6F"/>
    <w:rsid w:val="002C4971"/>
    <w:rsid w:val="002C6B43"/>
    <w:rsid w:val="002D39E3"/>
    <w:rsid w:val="002E0928"/>
    <w:rsid w:val="002E158F"/>
    <w:rsid w:val="002E5424"/>
    <w:rsid w:val="002F6CD8"/>
    <w:rsid w:val="00301381"/>
    <w:rsid w:val="00307B65"/>
    <w:rsid w:val="00311CA3"/>
    <w:rsid w:val="00315440"/>
    <w:rsid w:val="003224ED"/>
    <w:rsid w:val="003266FB"/>
    <w:rsid w:val="00327361"/>
    <w:rsid w:val="00332023"/>
    <w:rsid w:val="00341A4E"/>
    <w:rsid w:val="0035765A"/>
    <w:rsid w:val="003725AE"/>
    <w:rsid w:val="00380AC3"/>
    <w:rsid w:val="0038238C"/>
    <w:rsid w:val="00386CE9"/>
    <w:rsid w:val="00390418"/>
    <w:rsid w:val="003C4B94"/>
    <w:rsid w:val="003D065C"/>
    <w:rsid w:val="003D2DE2"/>
    <w:rsid w:val="003D4B57"/>
    <w:rsid w:val="003D4EC3"/>
    <w:rsid w:val="003E217A"/>
    <w:rsid w:val="003E5095"/>
    <w:rsid w:val="003E706E"/>
    <w:rsid w:val="003F301E"/>
    <w:rsid w:val="003F3842"/>
    <w:rsid w:val="00403173"/>
    <w:rsid w:val="00406B15"/>
    <w:rsid w:val="00413E04"/>
    <w:rsid w:val="00435FCE"/>
    <w:rsid w:val="004416C9"/>
    <w:rsid w:val="00444AF0"/>
    <w:rsid w:val="00444EEA"/>
    <w:rsid w:val="00451BD0"/>
    <w:rsid w:val="00452284"/>
    <w:rsid w:val="00453558"/>
    <w:rsid w:val="0045415D"/>
    <w:rsid w:val="004567A3"/>
    <w:rsid w:val="00460F33"/>
    <w:rsid w:val="00467B8E"/>
    <w:rsid w:val="00467CCF"/>
    <w:rsid w:val="00491694"/>
    <w:rsid w:val="004A278B"/>
    <w:rsid w:val="004A436A"/>
    <w:rsid w:val="004B26A4"/>
    <w:rsid w:val="004B391D"/>
    <w:rsid w:val="004C07D1"/>
    <w:rsid w:val="004C3EF8"/>
    <w:rsid w:val="004C5608"/>
    <w:rsid w:val="004D7FAB"/>
    <w:rsid w:val="004E62C0"/>
    <w:rsid w:val="005059C3"/>
    <w:rsid w:val="00523270"/>
    <w:rsid w:val="00524B85"/>
    <w:rsid w:val="0052619C"/>
    <w:rsid w:val="00530FBE"/>
    <w:rsid w:val="00537E5C"/>
    <w:rsid w:val="00541891"/>
    <w:rsid w:val="00542533"/>
    <w:rsid w:val="00552930"/>
    <w:rsid w:val="00557E91"/>
    <w:rsid w:val="00560BEB"/>
    <w:rsid w:val="005610DB"/>
    <w:rsid w:val="005640C8"/>
    <w:rsid w:val="00570C62"/>
    <w:rsid w:val="00571BB5"/>
    <w:rsid w:val="00574647"/>
    <w:rsid w:val="0057595B"/>
    <w:rsid w:val="00575EEC"/>
    <w:rsid w:val="0059539B"/>
    <w:rsid w:val="00597FDE"/>
    <w:rsid w:val="005A051F"/>
    <w:rsid w:val="005A113D"/>
    <w:rsid w:val="005A1947"/>
    <w:rsid w:val="005A6FAA"/>
    <w:rsid w:val="005B012A"/>
    <w:rsid w:val="005B1151"/>
    <w:rsid w:val="005D0CC2"/>
    <w:rsid w:val="005D1462"/>
    <w:rsid w:val="005D3ADF"/>
    <w:rsid w:val="005D5970"/>
    <w:rsid w:val="005E0D29"/>
    <w:rsid w:val="005E4E6B"/>
    <w:rsid w:val="005E5447"/>
    <w:rsid w:val="005E7D34"/>
    <w:rsid w:val="005F5B29"/>
    <w:rsid w:val="005F6FE3"/>
    <w:rsid w:val="0060190C"/>
    <w:rsid w:val="00623ABA"/>
    <w:rsid w:val="00627289"/>
    <w:rsid w:val="00630AD3"/>
    <w:rsid w:val="006376F0"/>
    <w:rsid w:val="00647129"/>
    <w:rsid w:val="00651466"/>
    <w:rsid w:val="0065294C"/>
    <w:rsid w:val="00654DFA"/>
    <w:rsid w:val="006563F1"/>
    <w:rsid w:val="00657775"/>
    <w:rsid w:val="006609A8"/>
    <w:rsid w:val="00660B9A"/>
    <w:rsid w:val="00664F63"/>
    <w:rsid w:val="00666566"/>
    <w:rsid w:val="00672192"/>
    <w:rsid w:val="0068429B"/>
    <w:rsid w:val="006853D9"/>
    <w:rsid w:val="006920A9"/>
    <w:rsid w:val="00693786"/>
    <w:rsid w:val="006A0B08"/>
    <w:rsid w:val="006A3EC1"/>
    <w:rsid w:val="006B00E9"/>
    <w:rsid w:val="006B5C3C"/>
    <w:rsid w:val="006B62AF"/>
    <w:rsid w:val="006C3960"/>
    <w:rsid w:val="006C4EFD"/>
    <w:rsid w:val="006C5325"/>
    <w:rsid w:val="006C57DD"/>
    <w:rsid w:val="006D0E8C"/>
    <w:rsid w:val="006D4EBC"/>
    <w:rsid w:val="006D528C"/>
    <w:rsid w:val="006E4206"/>
    <w:rsid w:val="006E6C89"/>
    <w:rsid w:val="00700AFD"/>
    <w:rsid w:val="0073300F"/>
    <w:rsid w:val="00737735"/>
    <w:rsid w:val="0073780D"/>
    <w:rsid w:val="00740C53"/>
    <w:rsid w:val="007428D3"/>
    <w:rsid w:val="0074346D"/>
    <w:rsid w:val="00753ECB"/>
    <w:rsid w:val="007610B3"/>
    <w:rsid w:val="00767560"/>
    <w:rsid w:val="00767AF8"/>
    <w:rsid w:val="00771B8A"/>
    <w:rsid w:val="0077446E"/>
    <w:rsid w:val="00775381"/>
    <w:rsid w:val="00786737"/>
    <w:rsid w:val="0079112B"/>
    <w:rsid w:val="007915E5"/>
    <w:rsid w:val="00791B0F"/>
    <w:rsid w:val="00791B63"/>
    <w:rsid w:val="0079356A"/>
    <w:rsid w:val="00794DE2"/>
    <w:rsid w:val="00795A79"/>
    <w:rsid w:val="00797470"/>
    <w:rsid w:val="007A2341"/>
    <w:rsid w:val="007C497F"/>
    <w:rsid w:val="007C50B4"/>
    <w:rsid w:val="007D004D"/>
    <w:rsid w:val="007D227A"/>
    <w:rsid w:val="007D2E28"/>
    <w:rsid w:val="007D475B"/>
    <w:rsid w:val="007E1734"/>
    <w:rsid w:val="007E1A07"/>
    <w:rsid w:val="007E3C1B"/>
    <w:rsid w:val="007E4369"/>
    <w:rsid w:val="007E44E5"/>
    <w:rsid w:val="007E5865"/>
    <w:rsid w:val="007E6803"/>
    <w:rsid w:val="008065DF"/>
    <w:rsid w:val="00807C30"/>
    <w:rsid w:val="00814651"/>
    <w:rsid w:val="008219F8"/>
    <w:rsid w:val="0082395D"/>
    <w:rsid w:val="00825C82"/>
    <w:rsid w:val="00826C5E"/>
    <w:rsid w:val="00851287"/>
    <w:rsid w:val="00857D09"/>
    <w:rsid w:val="00861FCE"/>
    <w:rsid w:val="0086402D"/>
    <w:rsid w:val="00866C68"/>
    <w:rsid w:val="00866F3A"/>
    <w:rsid w:val="00867343"/>
    <w:rsid w:val="008735EF"/>
    <w:rsid w:val="00891700"/>
    <w:rsid w:val="00894133"/>
    <w:rsid w:val="008960E5"/>
    <w:rsid w:val="008A135A"/>
    <w:rsid w:val="008A36E6"/>
    <w:rsid w:val="008B137C"/>
    <w:rsid w:val="008C2F01"/>
    <w:rsid w:val="008E5BEF"/>
    <w:rsid w:val="008F5390"/>
    <w:rsid w:val="009047F7"/>
    <w:rsid w:val="00905526"/>
    <w:rsid w:val="009068EA"/>
    <w:rsid w:val="0091506D"/>
    <w:rsid w:val="00915E4A"/>
    <w:rsid w:val="00923795"/>
    <w:rsid w:val="009260FD"/>
    <w:rsid w:val="00933568"/>
    <w:rsid w:val="00943062"/>
    <w:rsid w:val="00946AB2"/>
    <w:rsid w:val="009545C0"/>
    <w:rsid w:val="00954A67"/>
    <w:rsid w:val="00954C07"/>
    <w:rsid w:val="00964E41"/>
    <w:rsid w:val="0098189D"/>
    <w:rsid w:val="00983917"/>
    <w:rsid w:val="00996561"/>
    <w:rsid w:val="00997891"/>
    <w:rsid w:val="009A543F"/>
    <w:rsid w:val="009A637F"/>
    <w:rsid w:val="009B36B5"/>
    <w:rsid w:val="009B56D6"/>
    <w:rsid w:val="009B6C41"/>
    <w:rsid w:val="009B7B04"/>
    <w:rsid w:val="009C1290"/>
    <w:rsid w:val="009C6349"/>
    <w:rsid w:val="009D0BAA"/>
    <w:rsid w:val="009D222E"/>
    <w:rsid w:val="009F06FC"/>
    <w:rsid w:val="009F672A"/>
    <w:rsid w:val="00A02F2F"/>
    <w:rsid w:val="00A05BF6"/>
    <w:rsid w:val="00A07A92"/>
    <w:rsid w:val="00A15A2B"/>
    <w:rsid w:val="00A2029E"/>
    <w:rsid w:val="00A21C47"/>
    <w:rsid w:val="00A238CA"/>
    <w:rsid w:val="00A34D86"/>
    <w:rsid w:val="00A43740"/>
    <w:rsid w:val="00A60B95"/>
    <w:rsid w:val="00A62697"/>
    <w:rsid w:val="00A648E6"/>
    <w:rsid w:val="00A938D1"/>
    <w:rsid w:val="00A974C6"/>
    <w:rsid w:val="00AC12DA"/>
    <w:rsid w:val="00AD2198"/>
    <w:rsid w:val="00AD29F6"/>
    <w:rsid w:val="00AD3B8B"/>
    <w:rsid w:val="00AD6DF6"/>
    <w:rsid w:val="00AE0B8F"/>
    <w:rsid w:val="00AF1AA5"/>
    <w:rsid w:val="00AF7A74"/>
    <w:rsid w:val="00B0436C"/>
    <w:rsid w:val="00B06AC0"/>
    <w:rsid w:val="00B11CD7"/>
    <w:rsid w:val="00B23E44"/>
    <w:rsid w:val="00B26559"/>
    <w:rsid w:val="00B31DE6"/>
    <w:rsid w:val="00B31EFA"/>
    <w:rsid w:val="00B32144"/>
    <w:rsid w:val="00B32FF9"/>
    <w:rsid w:val="00B33589"/>
    <w:rsid w:val="00B34967"/>
    <w:rsid w:val="00B37AB3"/>
    <w:rsid w:val="00B56280"/>
    <w:rsid w:val="00B6393C"/>
    <w:rsid w:val="00B7000F"/>
    <w:rsid w:val="00B80B22"/>
    <w:rsid w:val="00B81053"/>
    <w:rsid w:val="00B8432A"/>
    <w:rsid w:val="00B84D1E"/>
    <w:rsid w:val="00B87B15"/>
    <w:rsid w:val="00B94B4D"/>
    <w:rsid w:val="00B94DD2"/>
    <w:rsid w:val="00BA5896"/>
    <w:rsid w:val="00BA6FB9"/>
    <w:rsid w:val="00BC08F3"/>
    <w:rsid w:val="00BC2D6B"/>
    <w:rsid w:val="00BC4D81"/>
    <w:rsid w:val="00BD0B2D"/>
    <w:rsid w:val="00BE5A8E"/>
    <w:rsid w:val="00C0622D"/>
    <w:rsid w:val="00C074F7"/>
    <w:rsid w:val="00C11190"/>
    <w:rsid w:val="00C12B2C"/>
    <w:rsid w:val="00C149C7"/>
    <w:rsid w:val="00C167E2"/>
    <w:rsid w:val="00C25CB9"/>
    <w:rsid w:val="00C25F38"/>
    <w:rsid w:val="00C31E1D"/>
    <w:rsid w:val="00C44B07"/>
    <w:rsid w:val="00C45CB9"/>
    <w:rsid w:val="00C51C05"/>
    <w:rsid w:val="00C543E9"/>
    <w:rsid w:val="00C61A46"/>
    <w:rsid w:val="00C61CC1"/>
    <w:rsid w:val="00C639F1"/>
    <w:rsid w:val="00C63BF0"/>
    <w:rsid w:val="00C65B1D"/>
    <w:rsid w:val="00C735C2"/>
    <w:rsid w:val="00C81730"/>
    <w:rsid w:val="00C81D4A"/>
    <w:rsid w:val="00C86619"/>
    <w:rsid w:val="00C90844"/>
    <w:rsid w:val="00C92B7D"/>
    <w:rsid w:val="00C96308"/>
    <w:rsid w:val="00CA0895"/>
    <w:rsid w:val="00CB2AED"/>
    <w:rsid w:val="00CB4124"/>
    <w:rsid w:val="00CB6F17"/>
    <w:rsid w:val="00CC0BC0"/>
    <w:rsid w:val="00CC3A24"/>
    <w:rsid w:val="00CD2B5A"/>
    <w:rsid w:val="00CE045B"/>
    <w:rsid w:val="00CF0CD6"/>
    <w:rsid w:val="00CF2761"/>
    <w:rsid w:val="00CF56DE"/>
    <w:rsid w:val="00CF78EB"/>
    <w:rsid w:val="00D01A49"/>
    <w:rsid w:val="00D10C5A"/>
    <w:rsid w:val="00D16DEC"/>
    <w:rsid w:val="00D31376"/>
    <w:rsid w:val="00D47A72"/>
    <w:rsid w:val="00D65C47"/>
    <w:rsid w:val="00D738F6"/>
    <w:rsid w:val="00D75BCC"/>
    <w:rsid w:val="00D7711F"/>
    <w:rsid w:val="00D77FBE"/>
    <w:rsid w:val="00D91E75"/>
    <w:rsid w:val="00D929A8"/>
    <w:rsid w:val="00D94238"/>
    <w:rsid w:val="00D97D48"/>
    <w:rsid w:val="00DA73C9"/>
    <w:rsid w:val="00DB62EE"/>
    <w:rsid w:val="00DC0FD3"/>
    <w:rsid w:val="00DC16E4"/>
    <w:rsid w:val="00DC4487"/>
    <w:rsid w:val="00DC55CB"/>
    <w:rsid w:val="00DC7C0A"/>
    <w:rsid w:val="00DD0030"/>
    <w:rsid w:val="00DD1DDD"/>
    <w:rsid w:val="00DD28E4"/>
    <w:rsid w:val="00DE412A"/>
    <w:rsid w:val="00DE47C4"/>
    <w:rsid w:val="00DE6A83"/>
    <w:rsid w:val="00DE7DA0"/>
    <w:rsid w:val="00DF65C2"/>
    <w:rsid w:val="00E02867"/>
    <w:rsid w:val="00E056C2"/>
    <w:rsid w:val="00E178E7"/>
    <w:rsid w:val="00E307A2"/>
    <w:rsid w:val="00E310F0"/>
    <w:rsid w:val="00E33FB4"/>
    <w:rsid w:val="00E34917"/>
    <w:rsid w:val="00E3547B"/>
    <w:rsid w:val="00E37538"/>
    <w:rsid w:val="00E46E41"/>
    <w:rsid w:val="00E5198C"/>
    <w:rsid w:val="00E53427"/>
    <w:rsid w:val="00E5498F"/>
    <w:rsid w:val="00E6325F"/>
    <w:rsid w:val="00E665BC"/>
    <w:rsid w:val="00E708F3"/>
    <w:rsid w:val="00E71D10"/>
    <w:rsid w:val="00E72372"/>
    <w:rsid w:val="00E73F97"/>
    <w:rsid w:val="00E74289"/>
    <w:rsid w:val="00E74767"/>
    <w:rsid w:val="00E761F5"/>
    <w:rsid w:val="00E8128A"/>
    <w:rsid w:val="00E8485B"/>
    <w:rsid w:val="00E84F2A"/>
    <w:rsid w:val="00E92B95"/>
    <w:rsid w:val="00E959C2"/>
    <w:rsid w:val="00EA4600"/>
    <w:rsid w:val="00EB1718"/>
    <w:rsid w:val="00EC08C3"/>
    <w:rsid w:val="00EC6951"/>
    <w:rsid w:val="00ED17B1"/>
    <w:rsid w:val="00ED481C"/>
    <w:rsid w:val="00EE31C0"/>
    <w:rsid w:val="00EE4E24"/>
    <w:rsid w:val="00EE5D64"/>
    <w:rsid w:val="00EF5A89"/>
    <w:rsid w:val="00EF6F95"/>
    <w:rsid w:val="00F02010"/>
    <w:rsid w:val="00F104E4"/>
    <w:rsid w:val="00F137C7"/>
    <w:rsid w:val="00F228AE"/>
    <w:rsid w:val="00F229B2"/>
    <w:rsid w:val="00F365C5"/>
    <w:rsid w:val="00F43CBB"/>
    <w:rsid w:val="00F4710A"/>
    <w:rsid w:val="00F51D85"/>
    <w:rsid w:val="00F532DF"/>
    <w:rsid w:val="00F54FB0"/>
    <w:rsid w:val="00F55FCB"/>
    <w:rsid w:val="00F729A2"/>
    <w:rsid w:val="00F73A84"/>
    <w:rsid w:val="00F83AAD"/>
    <w:rsid w:val="00F8551F"/>
    <w:rsid w:val="00F90CFC"/>
    <w:rsid w:val="00F91D4B"/>
    <w:rsid w:val="00F94F39"/>
    <w:rsid w:val="00FA035F"/>
    <w:rsid w:val="00FA202E"/>
    <w:rsid w:val="00FB51DD"/>
    <w:rsid w:val="00FD035A"/>
    <w:rsid w:val="00FD3D97"/>
    <w:rsid w:val="00FD40CE"/>
    <w:rsid w:val="00FD5D7E"/>
    <w:rsid w:val="00FE4307"/>
    <w:rsid w:val="00FE7899"/>
    <w:rsid w:val="00FF0953"/>
    <w:rsid w:val="00FF121E"/>
    <w:rsid w:val="00FF5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58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C2F01"/>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FD3D97"/>
    <w:pPr>
      <w:spacing w:before="100" w:beforeAutospacing="1" w:after="100" w:afterAutospacing="1"/>
    </w:pPr>
    <w:rPr>
      <w:sz w:val="24"/>
      <w:szCs w:val="24"/>
    </w:rPr>
  </w:style>
  <w:style w:type="paragraph" w:styleId="a3">
    <w:name w:val="Normal (Web)"/>
    <w:basedOn w:val="a"/>
    <w:uiPriority w:val="99"/>
    <w:unhideWhenUsed/>
    <w:rsid w:val="00866F3A"/>
    <w:pPr>
      <w:spacing w:before="100" w:beforeAutospacing="1" w:after="100" w:afterAutospacing="1"/>
    </w:pPr>
    <w:rPr>
      <w:sz w:val="24"/>
      <w:szCs w:val="24"/>
    </w:rPr>
  </w:style>
  <w:style w:type="character" w:styleId="a4">
    <w:name w:val="Hyperlink"/>
    <w:basedOn w:val="a0"/>
    <w:uiPriority w:val="99"/>
    <w:unhideWhenUsed/>
    <w:rsid w:val="00866F3A"/>
    <w:rPr>
      <w:color w:val="0000FF"/>
      <w:u w:val="single"/>
    </w:rPr>
  </w:style>
  <w:style w:type="character" w:customStyle="1" w:styleId="20">
    <w:name w:val="Заголовок 2 Знак"/>
    <w:basedOn w:val="a0"/>
    <w:link w:val="2"/>
    <w:rsid w:val="008C2F01"/>
    <w:rPr>
      <w:rFonts w:ascii="Times New Roman" w:eastAsia="Times New Roman" w:hAnsi="Times New Roman" w:cs="Times New Roman"/>
      <w:sz w:val="24"/>
      <w:szCs w:val="20"/>
      <w:lang w:eastAsia="ru-RU"/>
    </w:rPr>
  </w:style>
  <w:style w:type="paragraph" w:customStyle="1" w:styleId="Standard">
    <w:name w:val="Standard"/>
    <w:rsid w:val="000B254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paragraph">
    <w:name w:val="paragraph"/>
    <w:basedOn w:val="a"/>
    <w:rsid w:val="00997891"/>
    <w:pPr>
      <w:spacing w:before="100" w:beforeAutospacing="1" w:after="100" w:afterAutospacing="1"/>
    </w:pPr>
    <w:rPr>
      <w:sz w:val="24"/>
      <w:szCs w:val="24"/>
    </w:rPr>
  </w:style>
  <w:style w:type="character" w:customStyle="1" w:styleId="normaltextrun">
    <w:name w:val="normaltextrun"/>
    <w:basedOn w:val="a0"/>
    <w:rsid w:val="00997891"/>
  </w:style>
  <w:style w:type="character" w:customStyle="1" w:styleId="eop">
    <w:name w:val="eop"/>
    <w:basedOn w:val="a0"/>
    <w:rsid w:val="00997891"/>
  </w:style>
  <w:style w:type="character" w:customStyle="1" w:styleId="spellingerror">
    <w:name w:val="spellingerror"/>
    <w:basedOn w:val="a0"/>
    <w:rsid w:val="00997891"/>
  </w:style>
  <w:style w:type="character" w:customStyle="1" w:styleId="iceouttxtnocolor">
    <w:name w:val="iceouttxtnocolor"/>
    <w:basedOn w:val="a0"/>
    <w:qFormat/>
    <w:rsid w:val="00557E91"/>
  </w:style>
  <w:style w:type="paragraph" w:styleId="a5">
    <w:name w:val="No Spacing"/>
    <w:qFormat/>
    <w:rsid w:val="00557E91"/>
    <w:pPr>
      <w:spacing w:after="0" w:line="240" w:lineRule="auto"/>
    </w:pPr>
    <w:rPr>
      <w:rFonts w:ascii="Times New Roman" w:eastAsia="Times New Roman" w:hAnsi="Times New Roman" w:cs="Times New Roman"/>
      <w:sz w:val="24"/>
      <w:szCs w:val="24"/>
      <w:lang w:eastAsia="zh-CN"/>
    </w:rPr>
  </w:style>
  <w:style w:type="paragraph" w:styleId="21">
    <w:name w:val="Body Text Indent 2"/>
    <w:basedOn w:val="a"/>
    <w:link w:val="22"/>
    <w:rsid w:val="00557E91"/>
    <w:pPr>
      <w:spacing w:after="120" w:afterAutospacing="1" w:line="480" w:lineRule="auto"/>
      <w:ind w:left="283"/>
    </w:pPr>
    <w:rPr>
      <w:rFonts w:ascii="Arial" w:hAnsi="Arial"/>
      <w:sz w:val="18"/>
      <w:szCs w:val="18"/>
      <w:lang w:eastAsia="zh-CN"/>
    </w:rPr>
  </w:style>
  <w:style w:type="character" w:customStyle="1" w:styleId="22">
    <w:name w:val="Основной текст с отступом 2 Знак"/>
    <w:basedOn w:val="a0"/>
    <w:link w:val="21"/>
    <w:rsid w:val="00557E91"/>
    <w:rPr>
      <w:rFonts w:ascii="Arial" w:eastAsia="Times New Roman" w:hAnsi="Arial" w:cs="Times New Roman"/>
      <w:sz w:val="18"/>
      <w:szCs w:val="18"/>
      <w:lang w:eastAsia="zh-CN"/>
    </w:rPr>
  </w:style>
  <w:style w:type="character" w:customStyle="1" w:styleId="wmi-callto">
    <w:name w:val="wmi-callto"/>
    <w:rsid w:val="00557E91"/>
  </w:style>
  <w:style w:type="character" w:customStyle="1" w:styleId="a6">
    <w:name w:val="Цветовое выделение"/>
    <w:qFormat/>
    <w:rsid w:val="00E310F0"/>
    <w:rPr>
      <w:b/>
      <w:color w:val="000080"/>
    </w:rPr>
  </w:style>
  <w:style w:type="character" w:customStyle="1" w:styleId="a7">
    <w:name w:val="Гипертекстовая ссылка"/>
    <w:basedOn w:val="a6"/>
    <w:qFormat/>
    <w:rsid w:val="00E310F0"/>
    <w:rPr>
      <w:rFonts w:cs="Times New Roman"/>
      <w:b/>
      <w:color w:val="008000"/>
    </w:rPr>
  </w:style>
  <w:style w:type="paragraph" w:customStyle="1" w:styleId="a8">
    <w:name w:val="Нормальный (таблица)"/>
    <w:basedOn w:val="a"/>
    <w:next w:val="a"/>
    <w:qFormat/>
    <w:rsid w:val="00E310F0"/>
    <w:pPr>
      <w:widowControl w:val="0"/>
      <w:autoSpaceDE w:val="0"/>
      <w:jc w:val="both"/>
    </w:pPr>
    <w:rPr>
      <w:rFonts w:ascii="Arial" w:hAnsi="Arial" w:cs="Arial"/>
      <w:sz w:val="24"/>
      <w:szCs w:val="24"/>
      <w:lang w:eastAsia="zh-CN"/>
    </w:rPr>
  </w:style>
  <w:style w:type="paragraph" w:customStyle="1" w:styleId="a9">
    <w:name w:val="Прижатый влево"/>
    <w:basedOn w:val="a"/>
    <w:next w:val="a"/>
    <w:qFormat/>
    <w:rsid w:val="00E310F0"/>
    <w:pPr>
      <w:widowControl w:val="0"/>
      <w:autoSpaceDE w:val="0"/>
    </w:pPr>
    <w:rPr>
      <w:rFonts w:ascii="Arial" w:hAnsi="Arial" w:cs="Arial"/>
      <w:sz w:val="24"/>
      <w:szCs w:val="24"/>
      <w:lang w:eastAsia="zh-CN"/>
    </w:rPr>
  </w:style>
  <w:style w:type="paragraph" w:styleId="aa">
    <w:name w:val="List Paragraph"/>
    <w:basedOn w:val="a"/>
    <w:link w:val="ab"/>
    <w:uiPriority w:val="34"/>
    <w:qFormat/>
    <w:rsid w:val="00E310F0"/>
    <w:pPr>
      <w:spacing w:after="160" w:line="256" w:lineRule="auto"/>
      <w:ind w:left="720"/>
      <w:contextualSpacing/>
    </w:pPr>
    <w:rPr>
      <w:rFonts w:ascii="Calibri" w:eastAsia="Calibri" w:hAnsi="Calibri"/>
      <w:sz w:val="22"/>
      <w:szCs w:val="22"/>
      <w:lang w:eastAsia="zh-CN"/>
    </w:rPr>
  </w:style>
  <w:style w:type="table" w:styleId="ac">
    <w:name w:val="Table Grid"/>
    <w:basedOn w:val="a1"/>
    <w:rsid w:val="00E310F0"/>
    <w:pPr>
      <w:spacing w:after="0" w:line="240" w:lineRule="auto"/>
    </w:pPr>
    <w:rPr>
      <w:rFonts w:ascii="Times New Roman" w:eastAsia="DejaVu Sans" w:hAnsi="Times New Roman" w:cs="DejaVu Sans"/>
      <w:sz w:val="20"/>
      <w:szCs w:val="24"/>
      <w:lang w:val="en-US" w:eastAsia="zh-C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44">
    <w:name w:val="Font Style44"/>
    <w:basedOn w:val="a0"/>
    <w:qFormat/>
    <w:rsid w:val="006B5C3C"/>
    <w:rPr>
      <w:rFonts w:ascii="Times New Roman" w:hAnsi="Times New Roman" w:cs="Times New Roman"/>
      <w:color w:val="000000"/>
      <w:sz w:val="22"/>
      <w:szCs w:val="22"/>
    </w:rPr>
  </w:style>
  <w:style w:type="character" w:customStyle="1" w:styleId="ab">
    <w:name w:val="Абзац списка Знак"/>
    <w:link w:val="aa"/>
    <w:uiPriority w:val="34"/>
    <w:locked/>
    <w:rsid w:val="00B6393C"/>
    <w:rPr>
      <w:rFonts w:ascii="Calibri" w:eastAsia="Calibri" w:hAnsi="Calibri" w:cs="Times New Roman"/>
      <w:lang w:eastAsia="zh-CN"/>
    </w:rPr>
  </w:style>
  <w:style w:type="character" w:customStyle="1" w:styleId="FontStyle120">
    <w:name w:val="Font Style120"/>
    <w:basedOn w:val="a0"/>
    <w:uiPriority w:val="99"/>
    <w:rsid w:val="009068EA"/>
    <w:rPr>
      <w:rFonts w:ascii="Times New Roman" w:hAnsi="Times New Roman" w:cs="Times New Roman" w:hint="default"/>
      <w:sz w:val="24"/>
      <w:szCs w:val="24"/>
    </w:rPr>
  </w:style>
  <w:style w:type="paragraph" w:customStyle="1" w:styleId="Style74">
    <w:name w:val="Style74"/>
    <w:basedOn w:val="a"/>
    <w:uiPriority w:val="99"/>
    <w:rsid w:val="009068EA"/>
    <w:pPr>
      <w:widowControl w:val="0"/>
      <w:autoSpaceDE w:val="0"/>
      <w:autoSpaceDN w:val="0"/>
      <w:adjustRightInd w:val="0"/>
      <w:spacing w:line="281" w:lineRule="exact"/>
      <w:ind w:firstLine="529"/>
      <w:jc w:val="both"/>
    </w:pPr>
    <w:rPr>
      <w:sz w:val="24"/>
      <w:szCs w:val="24"/>
    </w:rPr>
  </w:style>
  <w:style w:type="paragraph" w:styleId="ad">
    <w:name w:val="Balloon Text"/>
    <w:basedOn w:val="a"/>
    <w:link w:val="ae"/>
    <w:uiPriority w:val="99"/>
    <w:semiHidden/>
    <w:unhideWhenUsed/>
    <w:rsid w:val="006E4206"/>
    <w:rPr>
      <w:rFonts w:ascii="Tahoma" w:hAnsi="Tahoma" w:cs="Tahoma"/>
      <w:sz w:val="16"/>
      <w:szCs w:val="16"/>
    </w:rPr>
  </w:style>
  <w:style w:type="character" w:customStyle="1" w:styleId="ae">
    <w:name w:val="Текст выноски Знак"/>
    <w:basedOn w:val="a0"/>
    <w:link w:val="ad"/>
    <w:uiPriority w:val="99"/>
    <w:semiHidden/>
    <w:rsid w:val="006E420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5180">
      <w:bodyDiv w:val="1"/>
      <w:marLeft w:val="0"/>
      <w:marRight w:val="0"/>
      <w:marTop w:val="0"/>
      <w:marBottom w:val="0"/>
      <w:divBdr>
        <w:top w:val="none" w:sz="0" w:space="0" w:color="auto"/>
        <w:left w:val="none" w:sz="0" w:space="0" w:color="auto"/>
        <w:bottom w:val="none" w:sz="0" w:space="0" w:color="auto"/>
        <w:right w:val="none" w:sz="0" w:space="0" w:color="auto"/>
      </w:divBdr>
    </w:div>
    <w:div w:id="279920953">
      <w:bodyDiv w:val="1"/>
      <w:marLeft w:val="0"/>
      <w:marRight w:val="0"/>
      <w:marTop w:val="0"/>
      <w:marBottom w:val="0"/>
      <w:divBdr>
        <w:top w:val="none" w:sz="0" w:space="0" w:color="auto"/>
        <w:left w:val="none" w:sz="0" w:space="0" w:color="auto"/>
        <w:bottom w:val="none" w:sz="0" w:space="0" w:color="auto"/>
        <w:right w:val="none" w:sz="0" w:space="0" w:color="auto"/>
      </w:divBdr>
    </w:div>
    <w:div w:id="330060299">
      <w:bodyDiv w:val="1"/>
      <w:marLeft w:val="0"/>
      <w:marRight w:val="0"/>
      <w:marTop w:val="0"/>
      <w:marBottom w:val="0"/>
      <w:divBdr>
        <w:top w:val="none" w:sz="0" w:space="0" w:color="auto"/>
        <w:left w:val="none" w:sz="0" w:space="0" w:color="auto"/>
        <w:bottom w:val="none" w:sz="0" w:space="0" w:color="auto"/>
        <w:right w:val="none" w:sz="0" w:space="0" w:color="auto"/>
      </w:divBdr>
    </w:div>
    <w:div w:id="929966201">
      <w:bodyDiv w:val="1"/>
      <w:marLeft w:val="0"/>
      <w:marRight w:val="0"/>
      <w:marTop w:val="0"/>
      <w:marBottom w:val="0"/>
      <w:divBdr>
        <w:top w:val="none" w:sz="0" w:space="0" w:color="auto"/>
        <w:left w:val="none" w:sz="0" w:space="0" w:color="auto"/>
        <w:bottom w:val="none" w:sz="0" w:space="0" w:color="auto"/>
        <w:right w:val="none" w:sz="0" w:space="0" w:color="auto"/>
      </w:divBdr>
    </w:div>
    <w:div w:id="959725285">
      <w:bodyDiv w:val="1"/>
      <w:marLeft w:val="0"/>
      <w:marRight w:val="0"/>
      <w:marTop w:val="0"/>
      <w:marBottom w:val="0"/>
      <w:divBdr>
        <w:top w:val="none" w:sz="0" w:space="0" w:color="auto"/>
        <w:left w:val="none" w:sz="0" w:space="0" w:color="auto"/>
        <w:bottom w:val="none" w:sz="0" w:space="0" w:color="auto"/>
        <w:right w:val="none" w:sz="0" w:space="0" w:color="auto"/>
      </w:divBdr>
      <w:divsChild>
        <w:div w:id="209920554">
          <w:marLeft w:val="0"/>
          <w:marRight w:val="0"/>
          <w:marTop w:val="0"/>
          <w:marBottom w:val="0"/>
          <w:divBdr>
            <w:top w:val="none" w:sz="0" w:space="0" w:color="auto"/>
            <w:left w:val="none" w:sz="0" w:space="0" w:color="auto"/>
            <w:bottom w:val="none" w:sz="0" w:space="0" w:color="auto"/>
            <w:right w:val="none" w:sz="0" w:space="0" w:color="auto"/>
          </w:divBdr>
        </w:div>
        <w:div w:id="244801344">
          <w:marLeft w:val="0"/>
          <w:marRight w:val="0"/>
          <w:marTop w:val="0"/>
          <w:marBottom w:val="0"/>
          <w:divBdr>
            <w:top w:val="none" w:sz="0" w:space="0" w:color="auto"/>
            <w:left w:val="none" w:sz="0" w:space="0" w:color="auto"/>
            <w:bottom w:val="none" w:sz="0" w:space="0" w:color="auto"/>
            <w:right w:val="none" w:sz="0" w:space="0" w:color="auto"/>
          </w:divBdr>
        </w:div>
        <w:div w:id="260994622">
          <w:marLeft w:val="0"/>
          <w:marRight w:val="0"/>
          <w:marTop w:val="0"/>
          <w:marBottom w:val="0"/>
          <w:divBdr>
            <w:top w:val="none" w:sz="0" w:space="0" w:color="auto"/>
            <w:left w:val="none" w:sz="0" w:space="0" w:color="auto"/>
            <w:bottom w:val="none" w:sz="0" w:space="0" w:color="auto"/>
            <w:right w:val="none" w:sz="0" w:space="0" w:color="auto"/>
          </w:divBdr>
        </w:div>
        <w:div w:id="267934960">
          <w:marLeft w:val="0"/>
          <w:marRight w:val="0"/>
          <w:marTop w:val="0"/>
          <w:marBottom w:val="0"/>
          <w:divBdr>
            <w:top w:val="none" w:sz="0" w:space="0" w:color="auto"/>
            <w:left w:val="none" w:sz="0" w:space="0" w:color="auto"/>
            <w:bottom w:val="none" w:sz="0" w:space="0" w:color="auto"/>
            <w:right w:val="none" w:sz="0" w:space="0" w:color="auto"/>
          </w:divBdr>
        </w:div>
        <w:div w:id="341125042">
          <w:marLeft w:val="0"/>
          <w:marRight w:val="0"/>
          <w:marTop w:val="0"/>
          <w:marBottom w:val="0"/>
          <w:divBdr>
            <w:top w:val="none" w:sz="0" w:space="0" w:color="auto"/>
            <w:left w:val="none" w:sz="0" w:space="0" w:color="auto"/>
            <w:bottom w:val="none" w:sz="0" w:space="0" w:color="auto"/>
            <w:right w:val="none" w:sz="0" w:space="0" w:color="auto"/>
          </w:divBdr>
        </w:div>
        <w:div w:id="372392641">
          <w:marLeft w:val="0"/>
          <w:marRight w:val="0"/>
          <w:marTop w:val="0"/>
          <w:marBottom w:val="0"/>
          <w:divBdr>
            <w:top w:val="none" w:sz="0" w:space="0" w:color="auto"/>
            <w:left w:val="none" w:sz="0" w:space="0" w:color="auto"/>
            <w:bottom w:val="none" w:sz="0" w:space="0" w:color="auto"/>
            <w:right w:val="none" w:sz="0" w:space="0" w:color="auto"/>
          </w:divBdr>
        </w:div>
        <w:div w:id="385496537">
          <w:marLeft w:val="0"/>
          <w:marRight w:val="0"/>
          <w:marTop w:val="0"/>
          <w:marBottom w:val="0"/>
          <w:divBdr>
            <w:top w:val="none" w:sz="0" w:space="0" w:color="auto"/>
            <w:left w:val="none" w:sz="0" w:space="0" w:color="auto"/>
            <w:bottom w:val="none" w:sz="0" w:space="0" w:color="auto"/>
            <w:right w:val="none" w:sz="0" w:space="0" w:color="auto"/>
          </w:divBdr>
        </w:div>
        <w:div w:id="393167804">
          <w:marLeft w:val="0"/>
          <w:marRight w:val="0"/>
          <w:marTop w:val="0"/>
          <w:marBottom w:val="0"/>
          <w:divBdr>
            <w:top w:val="none" w:sz="0" w:space="0" w:color="auto"/>
            <w:left w:val="none" w:sz="0" w:space="0" w:color="auto"/>
            <w:bottom w:val="none" w:sz="0" w:space="0" w:color="auto"/>
            <w:right w:val="none" w:sz="0" w:space="0" w:color="auto"/>
          </w:divBdr>
        </w:div>
        <w:div w:id="399139335">
          <w:marLeft w:val="0"/>
          <w:marRight w:val="0"/>
          <w:marTop w:val="0"/>
          <w:marBottom w:val="0"/>
          <w:divBdr>
            <w:top w:val="none" w:sz="0" w:space="0" w:color="auto"/>
            <w:left w:val="none" w:sz="0" w:space="0" w:color="auto"/>
            <w:bottom w:val="none" w:sz="0" w:space="0" w:color="auto"/>
            <w:right w:val="none" w:sz="0" w:space="0" w:color="auto"/>
          </w:divBdr>
        </w:div>
        <w:div w:id="430510596">
          <w:marLeft w:val="0"/>
          <w:marRight w:val="0"/>
          <w:marTop w:val="0"/>
          <w:marBottom w:val="0"/>
          <w:divBdr>
            <w:top w:val="none" w:sz="0" w:space="0" w:color="auto"/>
            <w:left w:val="none" w:sz="0" w:space="0" w:color="auto"/>
            <w:bottom w:val="none" w:sz="0" w:space="0" w:color="auto"/>
            <w:right w:val="none" w:sz="0" w:space="0" w:color="auto"/>
          </w:divBdr>
        </w:div>
        <w:div w:id="500121391">
          <w:marLeft w:val="0"/>
          <w:marRight w:val="0"/>
          <w:marTop w:val="0"/>
          <w:marBottom w:val="0"/>
          <w:divBdr>
            <w:top w:val="none" w:sz="0" w:space="0" w:color="auto"/>
            <w:left w:val="none" w:sz="0" w:space="0" w:color="auto"/>
            <w:bottom w:val="none" w:sz="0" w:space="0" w:color="auto"/>
            <w:right w:val="none" w:sz="0" w:space="0" w:color="auto"/>
          </w:divBdr>
        </w:div>
        <w:div w:id="567879607">
          <w:marLeft w:val="0"/>
          <w:marRight w:val="0"/>
          <w:marTop w:val="0"/>
          <w:marBottom w:val="0"/>
          <w:divBdr>
            <w:top w:val="none" w:sz="0" w:space="0" w:color="auto"/>
            <w:left w:val="none" w:sz="0" w:space="0" w:color="auto"/>
            <w:bottom w:val="none" w:sz="0" w:space="0" w:color="auto"/>
            <w:right w:val="none" w:sz="0" w:space="0" w:color="auto"/>
          </w:divBdr>
        </w:div>
        <w:div w:id="634943750">
          <w:marLeft w:val="0"/>
          <w:marRight w:val="0"/>
          <w:marTop w:val="0"/>
          <w:marBottom w:val="0"/>
          <w:divBdr>
            <w:top w:val="none" w:sz="0" w:space="0" w:color="auto"/>
            <w:left w:val="none" w:sz="0" w:space="0" w:color="auto"/>
            <w:bottom w:val="none" w:sz="0" w:space="0" w:color="auto"/>
            <w:right w:val="none" w:sz="0" w:space="0" w:color="auto"/>
          </w:divBdr>
        </w:div>
        <w:div w:id="659967386">
          <w:marLeft w:val="0"/>
          <w:marRight w:val="0"/>
          <w:marTop w:val="0"/>
          <w:marBottom w:val="0"/>
          <w:divBdr>
            <w:top w:val="none" w:sz="0" w:space="0" w:color="auto"/>
            <w:left w:val="none" w:sz="0" w:space="0" w:color="auto"/>
            <w:bottom w:val="none" w:sz="0" w:space="0" w:color="auto"/>
            <w:right w:val="none" w:sz="0" w:space="0" w:color="auto"/>
          </w:divBdr>
        </w:div>
        <w:div w:id="806167930">
          <w:marLeft w:val="0"/>
          <w:marRight w:val="0"/>
          <w:marTop w:val="0"/>
          <w:marBottom w:val="0"/>
          <w:divBdr>
            <w:top w:val="none" w:sz="0" w:space="0" w:color="auto"/>
            <w:left w:val="none" w:sz="0" w:space="0" w:color="auto"/>
            <w:bottom w:val="none" w:sz="0" w:space="0" w:color="auto"/>
            <w:right w:val="none" w:sz="0" w:space="0" w:color="auto"/>
          </w:divBdr>
        </w:div>
        <w:div w:id="869419496">
          <w:marLeft w:val="0"/>
          <w:marRight w:val="0"/>
          <w:marTop w:val="0"/>
          <w:marBottom w:val="0"/>
          <w:divBdr>
            <w:top w:val="none" w:sz="0" w:space="0" w:color="auto"/>
            <w:left w:val="none" w:sz="0" w:space="0" w:color="auto"/>
            <w:bottom w:val="none" w:sz="0" w:space="0" w:color="auto"/>
            <w:right w:val="none" w:sz="0" w:space="0" w:color="auto"/>
          </w:divBdr>
        </w:div>
        <w:div w:id="933787085">
          <w:marLeft w:val="0"/>
          <w:marRight w:val="0"/>
          <w:marTop w:val="0"/>
          <w:marBottom w:val="0"/>
          <w:divBdr>
            <w:top w:val="none" w:sz="0" w:space="0" w:color="auto"/>
            <w:left w:val="none" w:sz="0" w:space="0" w:color="auto"/>
            <w:bottom w:val="none" w:sz="0" w:space="0" w:color="auto"/>
            <w:right w:val="none" w:sz="0" w:space="0" w:color="auto"/>
          </w:divBdr>
        </w:div>
        <w:div w:id="935133920">
          <w:marLeft w:val="0"/>
          <w:marRight w:val="0"/>
          <w:marTop w:val="0"/>
          <w:marBottom w:val="0"/>
          <w:divBdr>
            <w:top w:val="none" w:sz="0" w:space="0" w:color="auto"/>
            <w:left w:val="none" w:sz="0" w:space="0" w:color="auto"/>
            <w:bottom w:val="none" w:sz="0" w:space="0" w:color="auto"/>
            <w:right w:val="none" w:sz="0" w:space="0" w:color="auto"/>
          </w:divBdr>
        </w:div>
        <w:div w:id="999307458">
          <w:marLeft w:val="0"/>
          <w:marRight w:val="0"/>
          <w:marTop w:val="0"/>
          <w:marBottom w:val="0"/>
          <w:divBdr>
            <w:top w:val="none" w:sz="0" w:space="0" w:color="auto"/>
            <w:left w:val="none" w:sz="0" w:space="0" w:color="auto"/>
            <w:bottom w:val="none" w:sz="0" w:space="0" w:color="auto"/>
            <w:right w:val="none" w:sz="0" w:space="0" w:color="auto"/>
          </w:divBdr>
        </w:div>
        <w:div w:id="1059400428">
          <w:marLeft w:val="0"/>
          <w:marRight w:val="0"/>
          <w:marTop w:val="0"/>
          <w:marBottom w:val="0"/>
          <w:divBdr>
            <w:top w:val="none" w:sz="0" w:space="0" w:color="auto"/>
            <w:left w:val="none" w:sz="0" w:space="0" w:color="auto"/>
            <w:bottom w:val="none" w:sz="0" w:space="0" w:color="auto"/>
            <w:right w:val="none" w:sz="0" w:space="0" w:color="auto"/>
          </w:divBdr>
        </w:div>
        <w:div w:id="1138915448">
          <w:marLeft w:val="0"/>
          <w:marRight w:val="0"/>
          <w:marTop w:val="0"/>
          <w:marBottom w:val="0"/>
          <w:divBdr>
            <w:top w:val="none" w:sz="0" w:space="0" w:color="auto"/>
            <w:left w:val="none" w:sz="0" w:space="0" w:color="auto"/>
            <w:bottom w:val="none" w:sz="0" w:space="0" w:color="auto"/>
            <w:right w:val="none" w:sz="0" w:space="0" w:color="auto"/>
          </w:divBdr>
        </w:div>
        <w:div w:id="1188249311">
          <w:marLeft w:val="0"/>
          <w:marRight w:val="0"/>
          <w:marTop w:val="0"/>
          <w:marBottom w:val="0"/>
          <w:divBdr>
            <w:top w:val="none" w:sz="0" w:space="0" w:color="auto"/>
            <w:left w:val="none" w:sz="0" w:space="0" w:color="auto"/>
            <w:bottom w:val="none" w:sz="0" w:space="0" w:color="auto"/>
            <w:right w:val="none" w:sz="0" w:space="0" w:color="auto"/>
          </w:divBdr>
        </w:div>
        <w:div w:id="1226725402">
          <w:marLeft w:val="0"/>
          <w:marRight w:val="0"/>
          <w:marTop w:val="0"/>
          <w:marBottom w:val="0"/>
          <w:divBdr>
            <w:top w:val="none" w:sz="0" w:space="0" w:color="auto"/>
            <w:left w:val="none" w:sz="0" w:space="0" w:color="auto"/>
            <w:bottom w:val="none" w:sz="0" w:space="0" w:color="auto"/>
            <w:right w:val="none" w:sz="0" w:space="0" w:color="auto"/>
          </w:divBdr>
        </w:div>
        <w:div w:id="1233195642">
          <w:marLeft w:val="0"/>
          <w:marRight w:val="0"/>
          <w:marTop w:val="0"/>
          <w:marBottom w:val="0"/>
          <w:divBdr>
            <w:top w:val="none" w:sz="0" w:space="0" w:color="auto"/>
            <w:left w:val="none" w:sz="0" w:space="0" w:color="auto"/>
            <w:bottom w:val="none" w:sz="0" w:space="0" w:color="auto"/>
            <w:right w:val="none" w:sz="0" w:space="0" w:color="auto"/>
          </w:divBdr>
        </w:div>
        <w:div w:id="1244412287">
          <w:marLeft w:val="0"/>
          <w:marRight w:val="0"/>
          <w:marTop w:val="0"/>
          <w:marBottom w:val="0"/>
          <w:divBdr>
            <w:top w:val="none" w:sz="0" w:space="0" w:color="auto"/>
            <w:left w:val="none" w:sz="0" w:space="0" w:color="auto"/>
            <w:bottom w:val="none" w:sz="0" w:space="0" w:color="auto"/>
            <w:right w:val="none" w:sz="0" w:space="0" w:color="auto"/>
          </w:divBdr>
        </w:div>
        <w:div w:id="1253394728">
          <w:marLeft w:val="0"/>
          <w:marRight w:val="0"/>
          <w:marTop w:val="0"/>
          <w:marBottom w:val="0"/>
          <w:divBdr>
            <w:top w:val="none" w:sz="0" w:space="0" w:color="auto"/>
            <w:left w:val="none" w:sz="0" w:space="0" w:color="auto"/>
            <w:bottom w:val="none" w:sz="0" w:space="0" w:color="auto"/>
            <w:right w:val="none" w:sz="0" w:space="0" w:color="auto"/>
          </w:divBdr>
        </w:div>
        <w:div w:id="1276214152">
          <w:marLeft w:val="0"/>
          <w:marRight w:val="0"/>
          <w:marTop w:val="0"/>
          <w:marBottom w:val="0"/>
          <w:divBdr>
            <w:top w:val="none" w:sz="0" w:space="0" w:color="auto"/>
            <w:left w:val="none" w:sz="0" w:space="0" w:color="auto"/>
            <w:bottom w:val="none" w:sz="0" w:space="0" w:color="auto"/>
            <w:right w:val="none" w:sz="0" w:space="0" w:color="auto"/>
          </w:divBdr>
        </w:div>
        <w:div w:id="1291783169">
          <w:marLeft w:val="0"/>
          <w:marRight w:val="0"/>
          <w:marTop w:val="0"/>
          <w:marBottom w:val="0"/>
          <w:divBdr>
            <w:top w:val="none" w:sz="0" w:space="0" w:color="auto"/>
            <w:left w:val="none" w:sz="0" w:space="0" w:color="auto"/>
            <w:bottom w:val="none" w:sz="0" w:space="0" w:color="auto"/>
            <w:right w:val="none" w:sz="0" w:space="0" w:color="auto"/>
          </w:divBdr>
        </w:div>
        <w:div w:id="1319649743">
          <w:marLeft w:val="0"/>
          <w:marRight w:val="0"/>
          <w:marTop w:val="0"/>
          <w:marBottom w:val="0"/>
          <w:divBdr>
            <w:top w:val="none" w:sz="0" w:space="0" w:color="auto"/>
            <w:left w:val="none" w:sz="0" w:space="0" w:color="auto"/>
            <w:bottom w:val="none" w:sz="0" w:space="0" w:color="auto"/>
            <w:right w:val="none" w:sz="0" w:space="0" w:color="auto"/>
          </w:divBdr>
        </w:div>
        <w:div w:id="1339622065">
          <w:marLeft w:val="0"/>
          <w:marRight w:val="0"/>
          <w:marTop w:val="0"/>
          <w:marBottom w:val="0"/>
          <w:divBdr>
            <w:top w:val="none" w:sz="0" w:space="0" w:color="auto"/>
            <w:left w:val="none" w:sz="0" w:space="0" w:color="auto"/>
            <w:bottom w:val="none" w:sz="0" w:space="0" w:color="auto"/>
            <w:right w:val="none" w:sz="0" w:space="0" w:color="auto"/>
          </w:divBdr>
        </w:div>
        <w:div w:id="1356006292">
          <w:marLeft w:val="0"/>
          <w:marRight w:val="0"/>
          <w:marTop w:val="0"/>
          <w:marBottom w:val="0"/>
          <w:divBdr>
            <w:top w:val="none" w:sz="0" w:space="0" w:color="auto"/>
            <w:left w:val="none" w:sz="0" w:space="0" w:color="auto"/>
            <w:bottom w:val="none" w:sz="0" w:space="0" w:color="auto"/>
            <w:right w:val="none" w:sz="0" w:space="0" w:color="auto"/>
          </w:divBdr>
        </w:div>
        <w:div w:id="1372998905">
          <w:marLeft w:val="0"/>
          <w:marRight w:val="0"/>
          <w:marTop w:val="0"/>
          <w:marBottom w:val="0"/>
          <w:divBdr>
            <w:top w:val="none" w:sz="0" w:space="0" w:color="auto"/>
            <w:left w:val="none" w:sz="0" w:space="0" w:color="auto"/>
            <w:bottom w:val="none" w:sz="0" w:space="0" w:color="auto"/>
            <w:right w:val="none" w:sz="0" w:space="0" w:color="auto"/>
          </w:divBdr>
        </w:div>
        <w:div w:id="1466387757">
          <w:marLeft w:val="0"/>
          <w:marRight w:val="0"/>
          <w:marTop w:val="0"/>
          <w:marBottom w:val="0"/>
          <w:divBdr>
            <w:top w:val="none" w:sz="0" w:space="0" w:color="auto"/>
            <w:left w:val="none" w:sz="0" w:space="0" w:color="auto"/>
            <w:bottom w:val="none" w:sz="0" w:space="0" w:color="auto"/>
            <w:right w:val="none" w:sz="0" w:space="0" w:color="auto"/>
          </w:divBdr>
        </w:div>
        <w:div w:id="1479807642">
          <w:marLeft w:val="0"/>
          <w:marRight w:val="0"/>
          <w:marTop w:val="0"/>
          <w:marBottom w:val="0"/>
          <w:divBdr>
            <w:top w:val="none" w:sz="0" w:space="0" w:color="auto"/>
            <w:left w:val="none" w:sz="0" w:space="0" w:color="auto"/>
            <w:bottom w:val="none" w:sz="0" w:space="0" w:color="auto"/>
            <w:right w:val="none" w:sz="0" w:space="0" w:color="auto"/>
          </w:divBdr>
        </w:div>
        <w:div w:id="1510943502">
          <w:marLeft w:val="0"/>
          <w:marRight w:val="0"/>
          <w:marTop w:val="0"/>
          <w:marBottom w:val="0"/>
          <w:divBdr>
            <w:top w:val="none" w:sz="0" w:space="0" w:color="auto"/>
            <w:left w:val="none" w:sz="0" w:space="0" w:color="auto"/>
            <w:bottom w:val="none" w:sz="0" w:space="0" w:color="auto"/>
            <w:right w:val="none" w:sz="0" w:space="0" w:color="auto"/>
          </w:divBdr>
        </w:div>
        <w:div w:id="1512571158">
          <w:marLeft w:val="0"/>
          <w:marRight w:val="0"/>
          <w:marTop w:val="0"/>
          <w:marBottom w:val="0"/>
          <w:divBdr>
            <w:top w:val="none" w:sz="0" w:space="0" w:color="auto"/>
            <w:left w:val="none" w:sz="0" w:space="0" w:color="auto"/>
            <w:bottom w:val="none" w:sz="0" w:space="0" w:color="auto"/>
            <w:right w:val="none" w:sz="0" w:space="0" w:color="auto"/>
          </w:divBdr>
        </w:div>
        <w:div w:id="1519999747">
          <w:marLeft w:val="0"/>
          <w:marRight w:val="0"/>
          <w:marTop w:val="0"/>
          <w:marBottom w:val="0"/>
          <w:divBdr>
            <w:top w:val="none" w:sz="0" w:space="0" w:color="auto"/>
            <w:left w:val="none" w:sz="0" w:space="0" w:color="auto"/>
            <w:bottom w:val="none" w:sz="0" w:space="0" w:color="auto"/>
            <w:right w:val="none" w:sz="0" w:space="0" w:color="auto"/>
          </w:divBdr>
        </w:div>
        <w:div w:id="1564487757">
          <w:marLeft w:val="0"/>
          <w:marRight w:val="0"/>
          <w:marTop w:val="0"/>
          <w:marBottom w:val="0"/>
          <w:divBdr>
            <w:top w:val="none" w:sz="0" w:space="0" w:color="auto"/>
            <w:left w:val="none" w:sz="0" w:space="0" w:color="auto"/>
            <w:bottom w:val="none" w:sz="0" w:space="0" w:color="auto"/>
            <w:right w:val="none" w:sz="0" w:space="0" w:color="auto"/>
          </w:divBdr>
        </w:div>
        <w:div w:id="1747917685">
          <w:marLeft w:val="0"/>
          <w:marRight w:val="0"/>
          <w:marTop w:val="0"/>
          <w:marBottom w:val="0"/>
          <w:divBdr>
            <w:top w:val="none" w:sz="0" w:space="0" w:color="auto"/>
            <w:left w:val="none" w:sz="0" w:space="0" w:color="auto"/>
            <w:bottom w:val="none" w:sz="0" w:space="0" w:color="auto"/>
            <w:right w:val="none" w:sz="0" w:space="0" w:color="auto"/>
          </w:divBdr>
        </w:div>
        <w:div w:id="1763336901">
          <w:marLeft w:val="0"/>
          <w:marRight w:val="0"/>
          <w:marTop w:val="0"/>
          <w:marBottom w:val="0"/>
          <w:divBdr>
            <w:top w:val="none" w:sz="0" w:space="0" w:color="auto"/>
            <w:left w:val="none" w:sz="0" w:space="0" w:color="auto"/>
            <w:bottom w:val="none" w:sz="0" w:space="0" w:color="auto"/>
            <w:right w:val="none" w:sz="0" w:space="0" w:color="auto"/>
          </w:divBdr>
        </w:div>
        <w:div w:id="1839231307">
          <w:marLeft w:val="0"/>
          <w:marRight w:val="0"/>
          <w:marTop w:val="0"/>
          <w:marBottom w:val="0"/>
          <w:divBdr>
            <w:top w:val="none" w:sz="0" w:space="0" w:color="auto"/>
            <w:left w:val="none" w:sz="0" w:space="0" w:color="auto"/>
            <w:bottom w:val="none" w:sz="0" w:space="0" w:color="auto"/>
            <w:right w:val="none" w:sz="0" w:space="0" w:color="auto"/>
          </w:divBdr>
        </w:div>
        <w:div w:id="1890989229">
          <w:marLeft w:val="0"/>
          <w:marRight w:val="0"/>
          <w:marTop w:val="0"/>
          <w:marBottom w:val="0"/>
          <w:divBdr>
            <w:top w:val="none" w:sz="0" w:space="0" w:color="auto"/>
            <w:left w:val="none" w:sz="0" w:space="0" w:color="auto"/>
            <w:bottom w:val="none" w:sz="0" w:space="0" w:color="auto"/>
            <w:right w:val="none" w:sz="0" w:space="0" w:color="auto"/>
          </w:divBdr>
        </w:div>
        <w:div w:id="1961954273">
          <w:marLeft w:val="0"/>
          <w:marRight w:val="0"/>
          <w:marTop w:val="0"/>
          <w:marBottom w:val="0"/>
          <w:divBdr>
            <w:top w:val="none" w:sz="0" w:space="0" w:color="auto"/>
            <w:left w:val="none" w:sz="0" w:space="0" w:color="auto"/>
            <w:bottom w:val="none" w:sz="0" w:space="0" w:color="auto"/>
            <w:right w:val="none" w:sz="0" w:space="0" w:color="auto"/>
          </w:divBdr>
        </w:div>
        <w:div w:id="2128426775">
          <w:marLeft w:val="0"/>
          <w:marRight w:val="0"/>
          <w:marTop w:val="0"/>
          <w:marBottom w:val="0"/>
          <w:divBdr>
            <w:top w:val="none" w:sz="0" w:space="0" w:color="auto"/>
            <w:left w:val="none" w:sz="0" w:space="0" w:color="auto"/>
            <w:bottom w:val="none" w:sz="0" w:space="0" w:color="auto"/>
            <w:right w:val="none" w:sz="0" w:space="0" w:color="auto"/>
          </w:divBdr>
        </w:div>
      </w:divsChild>
    </w:div>
    <w:div w:id="983242835">
      <w:bodyDiv w:val="1"/>
      <w:marLeft w:val="0"/>
      <w:marRight w:val="0"/>
      <w:marTop w:val="0"/>
      <w:marBottom w:val="0"/>
      <w:divBdr>
        <w:top w:val="none" w:sz="0" w:space="0" w:color="auto"/>
        <w:left w:val="none" w:sz="0" w:space="0" w:color="auto"/>
        <w:bottom w:val="none" w:sz="0" w:space="0" w:color="auto"/>
        <w:right w:val="none" w:sz="0" w:space="0" w:color="auto"/>
      </w:divBdr>
    </w:div>
    <w:div w:id="1005858643">
      <w:bodyDiv w:val="1"/>
      <w:marLeft w:val="0"/>
      <w:marRight w:val="0"/>
      <w:marTop w:val="0"/>
      <w:marBottom w:val="0"/>
      <w:divBdr>
        <w:top w:val="none" w:sz="0" w:space="0" w:color="auto"/>
        <w:left w:val="none" w:sz="0" w:space="0" w:color="auto"/>
        <w:bottom w:val="none" w:sz="0" w:space="0" w:color="auto"/>
        <w:right w:val="none" w:sz="0" w:space="0" w:color="auto"/>
      </w:divBdr>
    </w:div>
    <w:div w:id="1498840143">
      <w:bodyDiv w:val="1"/>
      <w:marLeft w:val="0"/>
      <w:marRight w:val="0"/>
      <w:marTop w:val="0"/>
      <w:marBottom w:val="0"/>
      <w:divBdr>
        <w:top w:val="none" w:sz="0" w:space="0" w:color="auto"/>
        <w:left w:val="none" w:sz="0" w:space="0" w:color="auto"/>
        <w:bottom w:val="none" w:sz="0" w:space="0" w:color="auto"/>
        <w:right w:val="none" w:sz="0" w:space="0" w:color="auto"/>
      </w:divBdr>
    </w:div>
    <w:div w:id="1660113900">
      <w:bodyDiv w:val="1"/>
      <w:marLeft w:val="0"/>
      <w:marRight w:val="0"/>
      <w:marTop w:val="0"/>
      <w:marBottom w:val="0"/>
      <w:divBdr>
        <w:top w:val="none" w:sz="0" w:space="0" w:color="auto"/>
        <w:left w:val="none" w:sz="0" w:space="0" w:color="auto"/>
        <w:bottom w:val="none" w:sz="0" w:space="0" w:color="auto"/>
        <w:right w:val="none" w:sz="0" w:space="0" w:color="auto"/>
      </w:divBdr>
    </w:div>
    <w:div w:id="178140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197A91F0059171DCCF4F669E1B20CDE07C66DDDDC54C296E022D716C10C05C20FD1DF4B56C67340998EDB04EDE8AC5B7391B032B984C4FCv4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294692&amp;dst=10842&amp;demo=1" TargetMode="External"/><Relationship Id="rId12" Type="http://schemas.openxmlformats.org/officeDocument/2006/relationships/hyperlink" Target="https://gisp.gov.ru/pp616/pub/app_eaeu/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64072.1025" TargetMode="External"/><Relationship Id="rId11" Type="http://schemas.openxmlformats.org/officeDocument/2006/relationships/hyperlink" Target="https://gisp.gov.ru/documents/10546664/" TargetMode="External"/><Relationship Id="rId5" Type="http://schemas.openxmlformats.org/officeDocument/2006/relationships/webSettings" Target="webSettings.xml"/><Relationship Id="rId10" Type="http://schemas.openxmlformats.org/officeDocument/2006/relationships/hyperlink" Target="https://gisp.gov.ru/pp719/p/pub/products/" TargetMode="External"/><Relationship Id="rId4" Type="http://schemas.openxmlformats.org/officeDocument/2006/relationships/settings" Target="settings.xml"/><Relationship Id="rId9" Type="http://schemas.openxmlformats.org/officeDocument/2006/relationships/hyperlink" Target="consultantplus://offline/ref=152197A91F0059171DCCF4F669E1B20CDE07C66DDDDC54C296E022D716C10C05C20FD1DF4B56C67245998EDB04EDE8AC5B7391B032B984C4FCv4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13</Pages>
  <Words>6559</Words>
  <Characters>37392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43864</CharactersWithSpaces>
  <SharedDoc>false</SharedDoc>
  <HLinks>
    <vt:vector size="18" baseType="variant">
      <vt:variant>
        <vt:i4>4390927</vt:i4>
      </vt:variant>
      <vt:variant>
        <vt:i4>9</vt:i4>
      </vt:variant>
      <vt:variant>
        <vt:i4>0</vt:i4>
      </vt:variant>
      <vt:variant>
        <vt:i4>5</vt:i4>
      </vt:variant>
      <vt:variant>
        <vt:lpwstr>garantf1://10064072.1025/</vt:lpwstr>
      </vt:variant>
      <vt:variant>
        <vt:lpwstr/>
      </vt:variant>
      <vt:variant>
        <vt:i4>3801101</vt:i4>
      </vt:variant>
      <vt:variant>
        <vt:i4>3</vt:i4>
      </vt:variant>
      <vt:variant>
        <vt:i4>0</vt:i4>
      </vt:variant>
      <vt:variant>
        <vt:i4>5</vt:i4>
      </vt:variant>
      <vt:variant>
        <vt:lpwstr>mailto:ooores2003@mail.ru</vt:lpwstr>
      </vt:variant>
      <vt:variant>
        <vt:lpwstr/>
      </vt:variant>
      <vt:variant>
        <vt:i4>786436</vt:i4>
      </vt:variant>
      <vt:variant>
        <vt:i4>0</vt:i4>
      </vt:variant>
      <vt:variant>
        <vt:i4>0</vt:i4>
      </vt:variant>
      <vt:variant>
        <vt:i4>5</vt:i4>
      </vt:variant>
      <vt:variant>
        <vt:lpwstr>http://res.tynda.ru/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ГригорьеваН.А.</cp:lastModifiedBy>
  <cp:revision>26</cp:revision>
  <cp:lastPrinted>2021-12-07T06:51:00Z</cp:lastPrinted>
  <dcterms:created xsi:type="dcterms:W3CDTF">2021-12-27T08:09:00Z</dcterms:created>
  <dcterms:modified xsi:type="dcterms:W3CDTF">2024-06-18T05:53:00Z</dcterms:modified>
</cp:coreProperties>
</file>